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307D33" w14:textId="77777777" w:rsidR="00914F23" w:rsidRDefault="00E95EFA">
      <w:pPr>
        <w:pStyle w:val="Standard"/>
        <w:spacing w:after="0" w:line="240" w:lineRule="auto"/>
        <w:jc w:val="center"/>
      </w:pPr>
      <w:r>
        <w:rPr>
          <w:rFonts w:ascii="Times New Roman" w:eastAsia="Times New Roman" w:hAnsi="Times New Roman" w:cs="Arial"/>
          <w:b/>
          <w:sz w:val="28"/>
          <w:szCs w:val="28"/>
          <w:lang w:eastAsia="it-IT"/>
        </w:rPr>
        <w:t>DICHIARAZIONE DI ASSENZA DI CONFLITTO D'INTERESSI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Arial"/>
          <w:b/>
          <w:sz w:val="28"/>
          <w:szCs w:val="28"/>
          <w:lang w:eastAsia="it-IT"/>
        </w:rPr>
        <w:t>per le verifiche gestione (controlli di primo livello)</w:t>
      </w:r>
    </w:p>
    <w:p w14:paraId="23307D34" w14:textId="77777777" w:rsidR="00914F23" w:rsidRDefault="00E95EFA">
      <w:pPr>
        <w:pStyle w:val="Standard"/>
        <w:spacing w:after="120" w:line="240" w:lineRule="auto"/>
        <w:jc w:val="both"/>
      </w:pPr>
      <w:r>
        <w:rPr>
          <w:rFonts w:ascii="Times New Roman" w:eastAsia="Times New Roman" w:hAnsi="Times New Roman" w:cs="Times New Roman"/>
          <w:b/>
          <w:i/>
          <w:sz w:val="20"/>
          <w:szCs w:val="20"/>
          <w:lang w:eastAsia="it-IT"/>
        </w:rPr>
        <w:t>ai sensi del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0"/>
          <w:szCs w:val="20"/>
          <w:lang w:eastAsia="it-IT"/>
        </w:rPr>
        <w:t>Codice di comportamento dei dipendenti della Regione Calabria (DGR n.357 del 21 luglio 2023), dell’art. 54 del d. lgs.  n. 165/2001 e del Regolamento adottato con D.P.R. 16 aprile, n. 62/2013</w:t>
      </w:r>
    </w:p>
    <w:p w14:paraId="23307D35" w14:textId="77777777" w:rsidR="00914F23" w:rsidRDefault="00914F23">
      <w:pPr>
        <w:pStyle w:val="Standard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it-IT"/>
        </w:rPr>
      </w:pPr>
    </w:p>
    <w:p w14:paraId="23307D36" w14:textId="77777777" w:rsidR="00914F23" w:rsidRDefault="00E95EFA">
      <w:pPr>
        <w:pStyle w:val="Standard"/>
        <w:spacing w:line="360" w:lineRule="auto"/>
        <w:rPr>
          <w:rFonts w:ascii="Times New Roman" w:eastAsia="Times New Roman" w:hAnsi="Times New Roman" w:cs="Arial"/>
          <w:sz w:val="24"/>
          <w:szCs w:val="24"/>
          <w:lang w:eastAsia="it-IT"/>
        </w:rPr>
      </w:pPr>
      <w:r>
        <w:rPr>
          <w:rFonts w:ascii="Times New Roman" w:eastAsia="Times New Roman" w:hAnsi="Times New Roman" w:cs="Arial"/>
          <w:sz w:val="24"/>
          <w:szCs w:val="24"/>
          <w:lang w:eastAsia="it-IT"/>
        </w:rPr>
        <w:t>II/La sottoscritto/a _______________________________ nato/a _____________</w:t>
      </w:r>
      <w:proofErr w:type="gramStart"/>
      <w:r>
        <w:rPr>
          <w:rFonts w:ascii="Times New Roman" w:eastAsia="Times New Roman" w:hAnsi="Times New Roman" w:cs="Arial"/>
          <w:sz w:val="24"/>
          <w:szCs w:val="24"/>
          <w:lang w:eastAsia="it-IT"/>
        </w:rPr>
        <w:t>_  (</w:t>
      </w:r>
      <w:proofErr w:type="gramEnd"/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_____) </w:t>
      </w:r>
    </w:p>
    <w:p w14:paraId="23307D37" w14:textId="77777777" w:rsidR="00914F23" w:rsidRDefault="00E95EFA">
      <w:pPr>
        <w:pStyle w:val="Standard"/>
        <w:spacing w:line="360" w:lineRule="auto"/>
        <w:rPr>
          <w:rFonts w:ascii="Times New Roman" w:eastAsia="Times New Roman" w:hAnsi="Times New Roman" w:cs="Arial"/>
          <w:sz w:val="24"/>
          <w:szCs w:val="24"/>
          <w:lang w:eastAsia="it-IT"/>
        </w:rPr>
      </w:pPr>
      <w:r>
        <w:rPr>
          <w:rFonts w:ascii="Times New Roman" w:eastAsia="Times New Roman" w:hAnsi="Times New Roman" w:cs="Arial"/>
          <w:sz w:val="24"/>
          <w:szCs w:val="24"/>
          <w:lang w:eastAsia="it-IT"/>
        </w:rPr>
        <w:t>il ________________________________e residente in_________________________________ Via_______________________________ C.F. _______________________________________ P.IVA_______________________________</w:t>
      </w:r>
    </w:p>
    <w:p w14:paraId="23307D38" w14:textId="77777777" w:rsidR="00914F23" w:rsidRDefault="00914F23">
      <w:pPr>
        <w:pStyle w:val="Standard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it-IT"/>
        </w:rPr>
      </w:pPr>
    </w:p>
    <w:p w14:paraId="23307D39" w14:textId="77777777" w:rsidR="00914F23" w:rsidRDefault="00E95EFA">
      <w:pPr>
        <w:pStyle w:val="Standard"/>
        <w:spacing w:after="0" w:line="240" w:lineRule="auto"/>
        <w:jc w:val="both"/>
      </w:pPr>
      <w:r>
        <w:rPr>
          <w:rFonts w:ascii="Times New Roman" w:eastAsia="Times New Roman" w:hAnsi="Times New Roman" w:cs="Arial"/>
          <w:sz w:val="24"/>
          <w:szCs w:val="24"/>
          <w:lang w:eastAsia="it-IT"/>
        </w:rPr>
        <w:t>in qualità di</w:t>
      </w:r>
      <w:r>
        <w:rPr>
          <w:rStyle w:val="FootnoteReference"/>
          <w:rFonts w:ascii="Times New Roman" w:eastAsia="Times New Roman" w:hAnsi="Times New Roman" w:cs="Arial"/>
          <w:sz w:val="24"/>
          <w:szCs w:val="24"/>
          <w:lang w:eastAsia="it-IT"/>
        </w:rPr>
        <w:footnoteReference w:id="1"/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>:</w:t>
      </w:r>
    </w:p>
    <w:p w14:paraId="23307D3A" w14:textId="77777777" w:rsidR="00914F23" w:rsidRDefault="00914F23">
      <w:pPr>
        <w:pStyle w:val="Standard"/>
        <w:spacing w:after="0" w:line="240" w:lineRule="auto"/>
        <w:jc w:val="both"/>
      </w:pPr>
    </w:p>
    <w:p w14:paraId="23307D3B" w14:textId="77777777" w:rsidR="00914F23" w:rsidRDefault="00E95EFA">
      <w:pPr>
        <w:pStyle w:val="Standard"/>
        <w:spacing w:after="0" w:line="240" w:lineRule="auto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" behindDoc="0" locked="0" layoutInCell="1" allowOverlap="1" wp14:anchorId="23307D34" wp14:editId="23307D35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486841827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4E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34" id="Forma1" o:spid="_x0000_s1026" style="position:absolute;left:0;text-align:left;margin-left:-5pt;margin-top:1.5pt;width:9.3pt;height:9.3pt;z-index: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4E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Unità di controllo interna alla Regione Calabria – Matricola ______________________________</w:t>
      </w:r>
    </w:p>
    <w:p w14:paraId="23307D3C" w14:textId="77777777" w:rsidR="00914F23" w:rsidRDefault="00E95EFA">
      <w:pPr>
        <w:pStyle w:val="Paragrafoelenco"/>
        <w:spacing w:after="120" w:line="360" w:lineRule="auto"/>
        <w:ind w:left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3" behindDoc="0" locked="0" layoutInCell="1" allowOverlap="1" wp14:anchorId="23307D36" wp14:editId="23307D37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767152244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0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36" id="_x0000_s1027" style="position:absolute;left:0;text-align:left;margin-left:-5pt;margin-top:1.5pt;width:9.3pt;height:9.3pt;z-index:13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U/JDA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0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Revisore Esterno alla Regione Calabria – con contratto </w: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rep n.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</w: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 del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______________</w:t>
      </w:r>
    </w:p>
    <w:p w14:paraId="23307D3D" w14:textId="77777777" w:rsidR="00914F23" w:rsidRDefault="00E95EFA">
      <w:pPr>
        <w:pStyle w:val="Standard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DICHIARA</w:t>
      </w:r>
    </w:p>
    <w:p w14:paraId="23307D3E" w14:textId="77777777" w:rsidR="00914F23" w:rsidRDefault="00E95EFA">
      <w:pPr>
        <w:pStyle w:val="Standard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br/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>sotto la propria responsabilità ed in piena conoscenza della responsabilità penale prevista per le dichiarazioni false dall’art.76 del D.P.R. n. 445/2000 e dalle disposizioni del Codice penale e dalle leggi speciali in materia ai sensi degli articoli 46 e 47 del D.P.R. 445/2000:</w:t>
      </w:r>
    </w:p>
    <w:p w14:paraId="23307D3F" w14:textId="77777777" w:rsidR="00914F23" w:rsidRDefault="00914F23">
      <w:pPr>
        <w:pStyle w:val="Standard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it-IT"/>
        </w:rPr>
      </w:pPr>
    </w:p>
    <w:p w14:paraId="23307D40" w14:textId="77777777" w:rsidR="00914F23" w:rsidRDefault="00E95EFA">
      <w:pPr>
        <w:pStyle w:val="Standard"/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con riferimento al controllo di primo livello </w:t>
      </w:r>
      <w:r>
        <w:rPr>
          <w:rStyle w:val="FootnoteSymbol"/>
          <w:rFonts w:ascii="Times New Roman" w:eastAsia="Times New Roman" w:hAnsi="Times New Roman" w:cs="Times New Roman"/>
          <w:b/>
          <w:bCs/>
          <w:sz w:val="24"/>
          <w:szCs w:val="24"/>
          <w:vertAlign w:val="baseline"/>
          <w:lang w:eastAsia="it-IT"/>
        </w:rPr>
        <w:t xml:space="preserve">assegnato il 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vertAlign w:val="baseline"/>
          <w:lang w:eastAsia="it-IT"/>
        </w:rPr>
        <w:t xml:space="preserve">  ___________ sull’operazione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 xml:space="preserve"> codice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lang w:eastAsia="it-IT"/>
        </w:rPr>
        <w:footnoteReference w:id="2"/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</w:t>
      </w:r>
      <w:r>
        <w:rPr>
          <w:rStyle w:val="FootnoteSymbol"/>
          <w:rFonts w:ascii="Times New Roman" w:eastAsia="Times New Roman" w:hAnsi="Times New Roman" w:cs="Times New Roman"/>
          <w:sz w:val="32"/>
          <w:szCs w:val="32"/>
          <w:lang w:eastAsia="it-IT"/>
        </w:rPr>
        <w:t xml:space="preserve">  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vertAlign w:val="baseline"/>
          <w:lang w:eastAsia="it-IT"/>
        </w:rPr>
        <w:t>___________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vertAlign w:val="baseline"/>
          <w:lang w:eastAsia="it-IT"/>
        </w:rPr>
        <w:t xml:space="preserve"> del </w:t>
      </w:r>
      <w:r>
        <w:rPr>
          <w:rStyle w:val="FootnoteSymbol"/>
          <w:rFonts w:ascii="Times New Roman" w:eastAsia="Times New Roman" w:hAnsi="Times New Roman" w:cs="Times New Roman"/>
          <w:b/>
          <w:bCs/>
          <w:sz w:val="24"/>
          <w:szCs w:val="24"/>
          <w:vertAlign w:val="baseline"/>
          <w:lang w:eastAsia="it-IT"/>
        </w:rPr>
        <w:t>Programma Operativo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vertAlign w:val="baseline"/>
          <w:lang w:eastAsia="it-IT"/>
        </w:rPr>
        <w:footnoteReference w:id="3"/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>
        <w:rPr>
          <w:rStyle w:val="FootnoteSymbol"/>
          <w:rFonts w:ascii="Times New Roman" w:eastAsia="Times New Roman" w:hAnsi="Times New Roman" w:cs="Times New Roman"/>
          <w:sz w:val="24"/>
          <w:szCs w:val="24"/>
          <w:vertAlign w:val="baseline"/>
          <w:lang w:eastAsia="it-IT"/>
        </w:rPr>
        <w:t xml:space="preserve">___________     </w:t>
      </w:r>
    </w:p>
    <w:p w14:paraId="23307D41" w14:textId="77777777" w:rsidR="00914F23" w:rsidRDefault="00914F23">
      <w:pPr>
        <w:pStyle w:val="Standard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3307D42" w14:textId="77777777" w:rsidR="00914F23" w:rsidRDefault="00914F23">
      <w:pPr>
        <w:pStyle w:val="Standard"/>
        <w:spacing w:after="0" w:line="240" w:lineRule="auto"/>
        <w:jc w:val="both"/>
        <w:rPr>
          <w:rFonts w:ascii="Times New Roman" w:eastAsia="Times New Roman" w:hAnsi="Times New Roman" w:cs="Arial"/>
          <w:sz w:val="24"/>
          <w:szCs w:val="24"/>
          <w:lang w:eastAsia="it-IT"/>
        </w:rPr>
      </w:pPr>
    </w:p>
    <w:p w14:paraId="23307D43" w14:textId="77777777" w:rsidR="00914F23" w:rsidRDefault="00E95EFA">
      <w:pPr>
        <w:pStyle w:val="Standard"/>
        <w:spacing w:after="0" w:line="240" w:lineRule="auto"/>
        <w:jc w:val="both"/>
      </w:pPr>
      <w:r>
        <w:rPr>
          <w:noProof/>
          <w:vertAlign w:val="superscrip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3307D38" wp14:editId="23307D39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1763335273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2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38" id="_x0000_s1028" style="position:absolute;left:0;text-align:left;margin-left:-5pt;margin-top:1.5pt;width:9.3pt;height:9.3pt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ddiDA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2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 1) </w:t>
      </w:r>
      <w:r>
        <w:rPr>
          <w:rStyle w:val="markedcontent"/>
          <w:rFonts w:ascii="Times New Roman" w:eastAsia="Times New Roman" w:hAnsi="Times New Roman" w:cs="Arial"/>
          <w:sz w:val="24"/>
          <w:szCs w:val="24"/>
          <w:lang w:eastAsia="it-IT"/>
        </w:rPr>
        <w:t>l'insussistenza di situazioni, anche potenziali, di conflitto di interesse, ai sensi della normativa vigente;</w:t>
      </w:r>
    </w:p>
    <w:p w14:paraId="23307D44" w14:textId="77777777" w:rsidR="00914F23" w:rsidRDefault="00E95EFA">
      <w:pPr>
        <w:pStyle w:val="Standard"/>
        <w:spacing w:after="0" w:line="240" w:lineRule="auto"/>
        <w:jc w:val="both"/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" behindDoc="0" locked="0" layoutInCell="1" allowOverlap="1" wp14:anchorId="23307D3A" wp14:editId="23307D3B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1939546924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4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3A" id="_x0000_s1029" style="position:absolute;left:0;text-align:left;margin-left:-5pt;margin-top:1.5pt;width:9.3pt;height:9.3pt;z-index: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V8EDA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4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3" behindDoc="0" locked="0" layoutInCell="1" allowOverlap="1" wp14:anchorId="23307D3C" wp14:editId="23307D3D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589920376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6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3C" id="_x0000_s1030" style="position:absolute;left:0;text-align:left;margin-left:-5pt;margin-top:1.5pt;width:9.3pt;height:9.3pt;z-index:3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S5buDA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6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Style w:val="markedcontent"/>
          <w:rFonts w:eastAsia="Times New Roman" w:cs="Arial"/>
          <w:sz w:val="24"/>
          <w:szCs w:val="24"/>
          <w:lang w:eastAsia="it-IT"/>
        </w:rPr>
        <w:t xml:space="preserve"> 2) </w: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di non svolgere o di non avere svolto negli ultimi tre anni attività professionali o di collaborazione o consulenza, comunque denominati, con soggetti privati o pubblici 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>ivi compresi società o enti senza scopo di lucro, in qualunque modo retribuiti o a titolo gratuito,</w: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 in conflitto di interessi, anche potenziali, con i soggetti beneficiari o destinatari del controllo;</w:t>
      </w:r>
    </w:p>
    <w:p w14:paraId="23307D45" w14:textId="77777777" w:rsidR="00914F23" w:rsidRDefault="00E95EFA">
      <w:pPr>
        <w:pStyle w:val="Standard"/>
        <w:spacing w:after="120" w:line="240" w:lineRule="auto"/>
        <w:jc w:val="both"/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4" behindDoc="0" locked="0" layoutInCell="1" allowOverlap="1" wp14:anchorId="23307D3E" wp14:editId="23307D3F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1230395536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8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3E" id="_x0000_s1031" style="position:absolute;left:0;text-align:left;margin-left:-5pt;margin-top:1.5pt;width:9.3pt;height:9.3pt;z-index: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x6IDQ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Bb1ANL5ZmvL9GaIXFsqgMvY3JRsYLAXVMPkoUd81&#10;9G0skt6wvbHsDaY5fFhQ7qGmu8W9hzV8BeMCRHzSLy3HNQaozd2bN7LGxhqi6yKICxgYQfo43HAi&#10;jdcBtRvBiz8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DZdx6IDQMAAMo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8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3) di non avere rapporti finanziari e/o di avere/non avere notizia del fatto che li </w:t>
      </w:r>
      <w:proofErr w:type="gramStart"/>
      <w:r>
        <w:rPr>
          <w:rFonts w:ascii="Times New Roman" w:hAnsi="Times New Roman" w:cs="Times New Roman"/>
          <w:sz w:val="24"/>
          <w:szCs w:val="24"/>
        </w:rPr>
        <w:t>abbiano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il coniuge, i conviventi, i parenti o gli affini entro il secondo grado, con riguardo a</w: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 xml:space="preserve"> beneficiari o destinatari del controllo;</w:t>
      </w:r>
    </w:p>
    <w:p w14:paraId="23307D46" w14:textId="77777777" w:rsidR="00914F23" w:rsidRDefault="00E95EFA">
      <w:pPr>
        <w:pStyle w:val="Paragrafoelenco"/>
        <w:spacing w:after="120" w:line="240" w:lineRule="auto"/>
        <w:ind w:left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" behindDoc="0" locked="0" layoutInCell="1" allowOverlap="1" wp14:anchorId="23307D40" wp14:editId="23307D41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364419713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A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0" id="_x0000_s1032" style="position:absolute;left:0;text-align:left;margin-left:-5pt;margin-top:1.5pt;width:9.3pt;height:9.3pt;z-index:5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4YjDQ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BZ0hGt8sTfn+DNELC2VQGfubkg0MloJqmHyUqO8a&#10;+jYWSW/Y3lj2BtMcPiwo91DT3eLewxq+gnEBIj7pl5bjGgPU5u7NG1ljYw3RdRHEBQyMIH0cbjiR&#10;xuuA2o3gxR8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C1M4YjDQMAAMo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A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4) non avere interessi e/o di non avere notizia del fatto che li </w:t>
      </w:r>
      <w:proofErr w:type="gramStart"/>
      <w:r>
        <w:rPr>
          <w:rFonts w:ascii="Times New Roman" w:hAnsi="Times New Roman" w:cs="Times New Roman"/>
          <w:sz w:val="24"/>
          <w:szCs w:val="24"/>
        </w:rPr>
        <w:t>abbia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il coniuge, i conviventi, i parenti o gli affini entro il secondo grado, </w:t>
      </w:r>
      <w:r>
        <w:rPr>
          <w:rFonts w:ascii="Times New Roman" w:eastAsia="Times New Roman" w:hAnsi="Times New Roman" w:cs="Arial"/>
          <w:sz w:val="24"/>
          <w:szCs w:val="24"/>
          <w:lang w:eastAsia="it-IT"/>
        </w:rPr>
        <w:t>con i soggetti beneficiari o destinatari del controllo;</w:t>
      </w:r>
    </w:p>
    <w:p w14:paraId="23307D47" w14:textId="77777777" w:rsidR="00914F23" w:rsidRDefault="00E95EFA">
      <w:pPr>
        <w:pStyle w:val="Paragrafoelenco"/>
        <w:spacing w:after="120" w:line="240" w:lineRule="auto"/>
        <w:ind w:left="0"/>
        <w:jc w:val="both"/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6" behindDoc="0" locked="0" layoutInCell="1" allowOverlap="1" wp14:anchorId="23307D42" wp14:editId="23307D43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1187218274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C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2" id="_x0000_s1033" style="position:absolute;left:0;text-align:left;margin-left:-5pt;margin-top:1.5pt;width:9.3pt;height:9.3pt;z-index: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CRDw5FDQMAAMo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C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5) di non avere rapporti di frequentazione abituale con soggetti beneficiari o destinatari del controllo;</w:t>
      </w:r>
    </w:p>
    <w:p w14:paraId="23307D48" w14:textId="77777777" w:rsidR="00914F23" w:rsidRDefault="00E95EFA">
      <w:pPr>
        <w:pStyle w:val="Paragrafoelenco"/>
        <w:spacing w:after="120" w:line="240" w:lineRule="auto"/>
        <w:ind w:left="284" w:hanging="284"/>
        <w:jc w:val="both"/>
      </w:pPr>
      <w:r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7" behindDoc="0" locked="0" layoutInCell="1" allowOverlap="1" wp14:anchorId="23307D44" wp14:editId="23307D45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1592335862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5E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4" id="_x0000_s1034" style="position:absolute;left:0;text-align:left;margin-left:-5pt;margin-top:1.5pt;width:9.3pt;height:9.3pt;z-index:7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COUGQtDQMAAMo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5E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6) di non avere causa pendente o grave inimicizia o rapporti di credito o debito significativi e/o di non avere notizia del fatto che li </w:t>
      </w:r>
      <w:proofErr w:type="gramStart"/>
      <w:r>
        <w:rPr>
          <w:rFonts w:ascii="Times New Roman" w:hAnsi="Times New Roman" w:cs="Times New Roman"/>
          <w:sz w:val="24"/>
          <w:szCs w:val="24"/>
        </w:rPr>
        <w:t>abbia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il coniuge, con soggetti e organizzazioni beneficiarie o destinatarie del controllo;</w:t>
      </w:r>
    </w:p>
    <w:p w14:paraId="23307D49" w14:textId="77777777" w:rsidR="00914F23" w:rsidRDefault="00E95EFA">
      <w:pPr>
        <w:pStyle w:val="Paragrafoelenco"/>
        <w:spacing w:after="120" w:line="240" w:lineRule="auto"/>
        <w:ind w:left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8" behindDoc="0" locked="0" layoutInCell="1" allowOverlap="1" wp14:anchorId="23307D46" wp14:editId="23307D47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928952113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60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6" id="_x0000_s1035" style="position:absolute;left:0;text-align:left;margin-left:-5pt;margin-top:1.5pt;width:9.3pt;height:9.3pt;z-index: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OxLDQMAAMo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Bb1GNL5ZmvL9GaIXFsqgMvY3JRsYLAXVMPkoUd81&#10;9G0skt6wvbHsDaY5fFhQ7qGmu8W9hzV8BeMCRHzSLy3HNQaozd2bN7LGxhqi6yKICxgYQfo43HAi&#10;jdcBtRvBiz8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CqbOxLDQMAAMo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60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bookmarkStart w:id="0" w:name="_Hlk496873167"/>
      <w:r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>
        <w:rPr>
          <w:rFonts w:ascii="Times New Roman" w:hAnsi="Times New Roman" w:cs="Times New Roman"/>
          <w:sz w:val="24"/>
          <w:szCs w:val="24"/>
        </w:rPr>
        <w:t>) di non essere tutore/curatore/procuratore/agente di soggetti o organizzazioni beneficiarie o destinatarie del controllo ovvero di non essere amministratore/gerente/dirigente di enti o associazioni, anche non riconosciute, comitati, società o stabilimenti beneficiari o destinatari del controllo o di non ricoprire cariche sociali e/o di rappresentanza in soggetti o enti pubblici o privati beneficiari o destinatari del controllo;</w:t>
      </w:r>
    </w:p>
    <w:p w14:paraId="23307D4A" w14:textId="77777777" w:rsidR="00914F23" w:rsidRDefault="00E95EFA">
      <w:pPr>
        <w:pStyle w:val="Paragrafoelenco"/>
        <w:spacing w:after="120" w:line="240" w:lineRule="auto"/>
        <w:ind w:left="284" w:hanging="284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9" behindDoc="0" locked="0" layoutInCell="1" allowOverlap="1" wp14:anchorId="23307D48" wp14:editId="23307D49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696646231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62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8" id="_x0000_s1036" style="position:absolute;left:0;text-align:left;margin-left:-5pt;margin-top:1.5pt;width:9.3pt;height:9.3pt;z-index:9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mV5DQMAAMs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EEjoKfhqacr3ZwhfWKiDytjflGxgshRUw+ijRH3X&#10;0LixSnrD9sayN5jm8GFBuYei7hb3HtbwFcwLUPFJv7Qc1xihNndv3sgaO2sIr4sgLmBiBO3jdMOR&#10;NF4H1G4GL/4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CjCmV5DQMAAMs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62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8) di non aderire ad associazioni od organizzazioni, a prescindere dal loro carattere riservato o meno, i cui ambiti di interessi siano coinvolti o possano interferire con lo svolgimento controllo</w:t>
      </w:r>
      <w:r>
        <w:rPr>
          <w:rStyle w:val="FootnoteSymbol"/>
          <w:rFonts w:ascii="Times New Roman" w:hAnsi="Times New Roman" w:cs="Times New Roman"/>
          <w:sz w:val="24"/>
          <w:szCs w:val="24"/>
        </w:rPr>
        <w:footnoteReference w:id="4"/>
      </w:r>
      <w:r>
        <w:rPr>
          <w:rStyle w:val="FootnoteSymbol"/>
          <w:rFonts w:ascii="Times New Roman" w:hAnsi="Times New Roman" w:cs="Times New Roman"/>
          <w:sz w:val="24"/>
          <w:szCs w:val="24"/>
        </w:rPr>
        <w:t>;</w:t>
      </w:r>
    </w:p>
    <w:p w14:paraId="23307D4B" w14:textId="77777777" w:rsidR="00914F23" w:rsidRDefault="00E95EFA">
      <w:pPr>
        <w:pStyle w:val="Paragrafoelenco"/>
        <w:spacing w:after="120" w:line="240" w:lineRule="auto"/>
        <w:ind w:left="0"/>
        <w:jc w:val="both"/>
      </w:pPr>
      <w:r>
        <w:rPr>
          <w:noProof/>
          <w:vertAlign w:val="superscript"/>
        </w:rPr>
        <mc:AlternateContent>
          <mc:Choice Requires="wps">
            <w:drawing>
              <wp:anchor distT="0" distB="0" distL="114300" distR="114300" simplePos="0" relativeHeight="10" behindDoc="0" locked="0" layoutInCell="1" allowOverlap="1" wp14:anchorId="23307D4A" wp14:editId="23307D4B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724608436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64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A" id="_x0000_s1037" style="position:absolute;left:0;text-align:left;margin-left:-5pt;margin-top:1.5pt;width:9.3pt;height:9.3pt;z-index:1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Nu0fDQMAAMs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64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9</w:t>
      </w:r>
      <w:r>
        <w:rPr>
          <w:rFonts w:ascii="Times New Roman" w:hAnsi="Times New Roman" w:cs="Times New Roman"/>
          <w:sz w:val="24"/>
          <w:szCs w:val="24"/>
        </w:rPr>
        <w:t>) non avere altre gravi ragioni di opportunità e convenienza che comportano l’obbligo di astensione dal partecipare ad attività di controllo;</w:t>
      </w:r>
    </w:p>
    <w:p w14:paraId="23307D4C" w14:textId="77777777" w:rsidR="00914F23" w:rsidRDefault="00E95EFA">
      <w:pPr>
        <w:pStyle w:val="Paragrafoelenco"/>
        <w:spacing w:after="120" w:line="240" w:lineRule="auto"/>
        <w:ind w:left="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1" behindDoc="0" locked="0" layoutInCell="1" allowOverlap="1" wp14:anchorId="23307D4C" wp14:editId="23307D4D">
                <wp:simplePos x="0" y="0"/>
                <wp:positionH relativeFrom="column">
                  <wp:posOffset>-63358</wp:posOffset>
                </wp:positionH>
                <wp:positionV relativeFrom="paragraph">
                  <wp:posOffset>19083</wp:posOffset>
                </wp:positionV>
                <wp:extent cx="118113" cy="118113"/>
                <wp:effectExtent l="0" t="0" r="15237" b="15237"/>
                <wp:wrapThrough wrapText="bothSides">
                  <wp:wrapPolygon edited="0">
                    <wp:start x="0" y="0"/>
                    <wp:lineTo x="0" y="20903"/>
                    <wp:lineTo x="20903" y="20903"/>
                    <wp:lineTo x="20903" y="0"/>
                    <wp:lineTo x="0" y="0"/>
                  </wp:wrapPolygon>
                </wp:wrapThrough>
                <wp:docPr id="553320025" name="Forma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3" cy="11811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21600"/>
                            <a:gd name="f4" fmla="*/ f0 1 21600"/>
                            <a:gd name="f5" fmla="*/ f1 1 21600"/>
                            <a:gd name="f6" fmla="+- f3 0 f2"/>
                            <a:gd name="f7" fmla="*/ f6 1 21600"/>
                            <a:gd name="f8" fmla="*/ f2 1 f7"/>
                            <a:gd name="f9" fmla="*/ f3 1 f7"/>
                            <a:gd name="f10" fmla="*/ f8 f4 1"/>
                            <a:gd name="f11" fmla="*/ f9 f4 1"/>
                            <a:gd name="f12" fmla="*/ f9 f5 1"/>
                            <a:gd name="f13" fmla="*/ f8 f5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0" t="f13" r="f11" b="f12"/>
                          <a:pathLst>
                            <a:path w="21600" h="21600">
                              <a:moveTo>
                                <a:pt x="f2" y="f2"/>
                              </a:moveTo>
                              <a:lnTo>
                                <a:pt x="f3" y="f2"/>
                              </a:lnTo>
                              <a:lnTo>
                                <a:pt x="f3" y="f3"/>
                              </a:lnTo>
                              <a:lnTo>
                                <a:pt x="f2" y="f3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 cap="flat">
                          <a:solidFill>
                            <a:srgbClr val="3465A4"/>
                          </a:solidFill>
                          <a:prstDash val="solid"/>
                          <a:miter/>
                        </a:ln>
                      </wps:spPr>
                      <wps:txbx>
                        <w:txbxContent>
                          <w:p w14:paraId="23307D66" w14:textId="77777777" w:rsidR="00914F23" w:rsidRDefault="00914F23"/>
                        </w:txbxContent>
                      </wps:txbx>
                      <wps:bodyPr vert="horz" wrap="none" lIns="0" tIns="0" rIns="0" bIns="0" anchor="ctr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307D4C" id="_x0000_s1038" style="position:absolute;left:0;text-align:left;margin-left:-5pt;margin-top:1.5pt;width:9.3pt;height:9.3pt;z-index:11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" adj="-11796480,,5400" path="m,l21600,r,21600l,21600,,xe" strokecolor="#3465a4" strokeweight=".35281mm">
                <v:stroke joinstyle="miter"/>
                <v:formulas/>
                <v:path arrowok="t" o:connecttype="custom" o:connectlocs="59057,0;118113,59057;59057,118113;0,59057" o:connectangles="270,0,90,180" textboxrect="0,0,21600,21600"/>
                <v:textbox inset="0,0,0,0">
                  <w:txbxContent>
                    <w:p w14:paraId="23307D66" w14:textId="77777777" w:rsidR="00914F23" w:rsidRDefault="00914F23"/>
                  </w:txbxContent>
                </v:textbox>
                <w10:wrap type="through"/>
              </v:shape>
            </w:pict>
          </mc:Fallback>
        </mc:AlternateContent>
      </w:r>
      <w:r>
        <w:rPr>
          <w:rStyle w:val="markedcontent"/>
          <w:rFonts w:ascii="Times New Roman" w:hAnsi="Times New Roman" w:cs="Arial"/>
          <w:sz w:val="24"/>
          <w:szCs w:val="24"/>
        </w:rPr>
        <w:t xml:space="preserve"> 10) di aver preso piena cognizione del </w:t>
      </w:r>
      <w:r>
        <w:rPr>
          <w:rFonts w:ascii="Times New Roman" w:hAnsi="Times New Roman" w:cs="Arial"/>
          <w:sz w:val="24"/>
          <w:szCs w:val="24"/>
        </w:rPr>
        <w:t xml:space="preserve">DPR 16 aprile 2013, n. 62 </w:t>
      </w:r>
      <w:r>
        <w:rPr>
          <w:rStyle w:val="markedcontent"/>
          <w:rFonts w:ascii="Times New Roman" w:hAnsi="Times New Roman" w:cs="Arial"/>
          <w:sz w:val="24"/>
          <w:szCs w:val="24"/>
        </w:rPr>
        <w:t xml:space="preserve"> (Regolamento recante codice dì comportamento dei dipendenti pubblici) e delle norme in esso contenute, nonché del Codice di Comportamento di Regione Calabria vigente </w:t>
      </w:r>
      <w:hyperlink r:id="rId7" w:history="1">
        <w:r>
          <w:rPr>
            <w:rStyle w:val="Hyperlink"/>
            <w:rFonts w:ascii="Times New Roman" w:hAnsi="Times New Roman" w:cs="Arial"/>
            <w:sz w:val="24"/>
            <w:szCs w:val="24"/>
          </w:rPr>
          <w:t>DGR n.357 del 21 luglio 2023</w:t>
        </w:r>
      </w:hyperlink>
      <w:r>
        <w:rPr>
          <w:rStyle w:val="markedcontent"/>
          <w:rFonts w:ascii="Times New Roman" w:hAnsi="Times New Roman" w:cs="Arial"/>
          <w:sz w:val="24"/>
          <w:szCs w:val="24"/>
        </w:rPr>
        <w:t>.</w:t>
      </w:r>
    </w:p>
    <w:p w14:paraId="23307D4D" w14:textId="77777777" w:rsidR="00914F23" w:rsidRDefault="00E95EFA">
      <w:pPr>
        <w:pStyle w:val="Standard"/>
        <w:spacing w:after="0" w:line="240" w:lineRule="auto"/>
        <w:jc w:val="center"/>
      </w:pPr>
      <w:r>
        <w:rPr>
          <w:rFonts w:ascii="Times New Roman" w:hAnsi="Times New Roman"/>
          <w:b/>
          <w:sz w:val="24"/>
          <w:szCs w:val="24"/>
        </w:rPr>
        <w:br/>
      </w:r>
      <w:r>
        <w:rPr>
          <w:rStyle w:val="markedcontent"/>
          <w:rFonts w:ascii="Times New Roman" w:hAnsi="Times New Roman" w:cs="Arial"/>
          <w:b/>
          <w:sz w:val="24"/>
          <w:szCs w:val="24"/>
        </w:rPr>
        <w:t>SI IMPEGNA</w:t>
      </w:r>
    </w:p>
    <w:p w14:paraId="23307D4E" w14:textId="77777777" w:rsidR="00914F23" w:rsidRDefault="00E95EFA">
      <w:pPr>
        <w:pStyle w:val="Standard"/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br/>
        <w:t xml:space="preserve">- </w:t>
      </w:r>
      <w:r>
        <w:rPr>
          <w:rStyle w:val="markedcontent"/>
          <w:rFonts w:ascii="Times New Roman" w:hAnsi="Times New Roman" w:cs="Arial"/>
          <w:sz w:val="24"/>
          <w:szCs w:val="24"/>
        </w:rPr>
        <w:t>a comunicare tempestivamente al Dirigente del Settore Monitoraggio, Sistemi Informativi, Controlli del Dipartimento Programmazione Unitaria, qualora dovesse emergere un conflitto di interessi, anche potenziale o non patrimoniale, tra le decisioni o le attività inerenti il controllo e i propri interessi personali, del coniuge, di conviventi, di parenti, di affini entro il secondo grado e di persone con le quali abbia rapporti di frequentazione abituale, ovvero di soggetti od organizzazioni con cui egli o il coniuge abbia causa pendente o grave inimicizia o rapporti di credito o debito significativi, ovvero di soggetti od organizzazioni di cui sia tutore, curatore, procuratore o agente, ovvero di enti, associazioni anche non riconosciute, comitati, società o stabilimenti di cui sia amministratore o gerente o dirigente, e si impegna ad astenersi dalle relative decisioni e attività qualora ciò sia ritenuto opportuno dal responsabile dell’Ufficio;</w:t>
      </w:r>
    </w:p>
    <w:p w14:paraId="23307D4F" w14:textId="77777777" w:rsidR="00914F23" w:rsidRDefault="00E95EFA">
      <w:pPr>
        <w:pStyle w:val="Standard"/>
        <w:spacing w:after="0" w:line="240" w:lineRule="auto"/>
        <w:jc w:val="both"/>
      </w:pPr>
      <w:r>
        <w:rPr>
          <w:rStyle w:val="markedcontent"/>
          <w:rFonts w:ascii="Times New Roman" w:hAnsi="Times New Roman" w:cs="Arial"/>
          <w:sz w:val="24"/>
          <w:szCs w:val="24"/>
        </w:rPr>
        <w:t>- a non usare a fini privati le informazioni di cui dispone per ragioni di ufficio e a non divulgarle al di fuori dei casi consentiti, sottoscrivendo idonea nomina per gli autorizzati al trattamento dati;</w:t>
      </w:r>
    </w:p>
    <w:p w14:paraId="23307D50" w14:textId="77777777" w:rsidR="00914F23" w:rsidRDefault="00E95EFA">
      <w:pPr>
        <w:pStyle w:val="Standard"/>
        <w:spacing w:after="0" w:line="240" w:lineRule="auto"/>
        <w:jc w:val="both"/>
      </w:pPr>
      <w:r>
        <w:rPr>
          <w:rStyle w:val="markedcontent"/>
          <w:rFonts w:ascii="Times New Roman" w:hAnsi="Times New Roman" w:cs="Arial"/>
          <w:sz w:val="24"/>
          <w:szCs w:val="24"/>
        </w:rPr>
        <w:t>- a evitare situazioni e comportamenti che possano ostacolare il corretto adempimento dei compiti o nuocere agli interessi o all'immagine della pubblica amministrazione.</w:t>
      </w:r>
    </w:p>
    <w:p w14:paraId="23307D51" w14:textId="77777777" w:rsidR="00914F23" w:rsidRDefault="00914F23">
      <w:pPr>
        <w:pStyle w:val="Standard"/>
        <w:spacing w:after="0" w:line="240" w:lineRule="auto"/>
        <w:jc w:val="both"/>
      </w:pPr>
    </w:p>
    <w:p w14:paraId="23307D52" w14:textId="77777777" w:rsidR="00914F23" w:rsidRDefault="00E95EFA">
      <w:pPr>
        <w:pStyle w:val="Standard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_______________________, lì __________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 xml:space="preserve">                Firma</w:t>
      </w:r>
    </w:p>
    <w:p w14:paraId="23307D53" w14:textId="77777777" w:rsidR="00914F23" w:rsidRDefault="00E95EFA">
      <w:pPr>
        <w:pStyle w:val="Standard"/>
        <w:pBdr>
          <w:bottom w:val="single" w:sz="12" w:space="1" w:color="000000"/>
        </w:pBdr>
        <w:spacing w:after="120" w:line="240" w:lineRule="auto"/>
        <w:ind w:left="5664" w:firstLine="709"/>
        <w:rPr>
          <w:rFonts w:ascii="Times New Roman" w:eastAsia="Times New Roman" w:hAnsi="Times New Roman" w:cs="Times New Roman"/>
          <w:i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it-IT"/>
        </w:rPr>
        <w:t xml:space="preserve">        (per esteso e leggibile)</w:t>
      </w:r>
    </w:p>
    <w:p w14:paraId="23307D54" w14:textId="77777777" w:rsidR="00914F23" w:rsidRDefault="00914F23">
      <w:pPr>
        <w:pStyle w:val="Standard"/>
        <w:spacing w:after="0" w:line="240" w:lineRule="auto"/>
        <w:ind w:left="6096"/>
        <w:rPr>
          <w:rFonts w:ascii="Times New Roman" w:hAnsi="Times New Roman"/>
          <w:b/>
          <w:bCs/>
          <w:i/>
          <w:iCs/>
        </w:rPr>
      </w:pPr>
    </w:p>
    <w:p w14:paraId="23307D55" w14:textId="77777777" w:rsidR="00914F23" w:rsidRDefault="00E95EFA">
      <w:pPr>
        <w:pStyle w:val="Paragrafoelenco"/>
        <w:spacing w:after="12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(i campi successivi devono essere compilati solo dal personale dipendente dell’amministrazione regionale)</w:t>
      </w:r>
    </w:p>
    <w:p w14:paraId="23307D56" w14:textId="77777777" w:rsidR="00914F23" w:rsidRDefault="00E95EFA">
      <w:pPr>
        <w:pStyle w:val="Paragrafoelenco"/>
        <w:numPr>
          <w:ilvl w:val="1"/>
          <w:numId w:val="9"/>
        </w:numPr>
        <w:tabs>
          <w:tab w:val="left" w:pos="568"/>
          <w:tab w:val="left" w:pos="85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non essere stato condannato, anche con sentenza non passata in giudicato, per i reati previsti    nel capo I del titolo II del libro secondo del </w:t>
      </w:r>
      <w:proofErr w:type="gramStart"/>
      <w:r>
        <w:rPr>
          <w:rFonts w:ascii="Times New Roman" w:hAnsi="Times New Roman" w:cs="Times New Roman"/>
          <w:sz w:val="24"/>
          <w:szCs w:val="24"/>
        </w:rPr>
        <w:t>codice penale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(artt. 314/335 “Dei delitti contro la pubblica Amministrazione” - Codice penale).</w:t>
      </w:r>
    </w:p>
    <w:p w14:paraId="23307D57" w14:textId="77777777" w:rsidR="00914F23" w:rsidRDefault="00E95EFA">
      <w:pPr>
        <w:pStyle w:val="Paragrafoelenco"/>
        <w:numPr>
          <w:ilvl w:val="1"/>
          <w:numId w:val="9"/>
        </w:numPr>
        <w:tabs>
          <w:tab w:val="left" w:pos="568"/>
          <w:tab w:val="left" w:pos="852"/>
        </w:tabs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di essere stato condannato, anche con sentenza non passata in giudicato, per il/i reato/i__________________________________________________________ricompreso/i tra quelli previsti nel capo I del titolo II del libro secondo del </w:t>
      </w:r>
      <w:proofErr w:type="gramStart"/>
      <w:r>
        <w:rPr>
          <w:rFonts w:ascii="Times New Roman" w:hAnsi="Times New Roman" w:cs="Times New Roman"/>
          <w:sz w:val="24"/>
          <w:szCs w:val="24"/>
        </w:rPr>
        <w:t>codice penale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(artt. 314/335 “Dei delitti contro la pubblica Amministrazione” - Codice penale).</w:t>
      </w:r>
    </w:p>
    <w:p w14:paraId="23307D58" w14:textId="77777777" w:rsidR="00914F23" w:rsidRDefault="00914F23">
      <w:pPr>
        <w:pStyle w:val="Standard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3307D59" w14:textId="77777777" w:rsidR="00914F23" w:rsidRDefault="00E95EFA">
      <w:pPr>
        <w:pStyle w:val="Standard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     _______________________, lì __________</w:t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  <w:t xml:space="preserve">                Firma</w:t>
      </w:r>
    </w:p>
    <w:p w14:paraId="23307D5A" w14:textId="77777777" w:rsidR="00914F23" w:rsidRDefault="00E95EFA">
      <w:pPr>
        <w:pStyle w:val="Standard"/>
        <w:pBdr>
          <w:bottom w:val="single" w:sz="12" w:space="1" w:color="000000"/>
        </w:pBdr>
        <w:spacing w:after="120" w:line="240" w:lineRule="auto"/>
        <w:ind w:left="5664" w:firstLine="709"/>
        <w:rPr>
          <w:rFonts w:ascii="Times New Roman" w:eastAsia="Times New Roman" w:hAnsi="Times New Roman" w:cs="Times New Roman"/>
          <w:i/>
          <w:sz w:val="20"/>
          <w:szCs w:val="20"/>
          <w:lang w:eastAsia="it-IT"/>
        </w:rPr>
      </w:pPr>
      <w:r>
        <w:rPr>
          <w:rFonts w:ascii="Times New Roman" w:eastAsia="Times New Roman" w:hAnsi="Times New Roman" w:cs="Times New Roman"/>
          <w:i/>
          <w:sz w:val="20"/>
          <w:szCs w:val="20"/>
          <w:lang w:eastAsia="it-IT"/>
        </w:rPr>
        <w:t xml:space="preserve">        (per esteso e leggibile)</w:t>
      </w:r>
    </w:p>
    <w:p w14:paraId="23307D5B" w14:textId="77777777" w:rsidR="00914F23" w:rsidRDefault="00914F23">
      <w:pPr>
        <w:pStyle w:val="Standard"/>
        <w:pBdr>
          <w:bottom w:val="single" w:sz="12" w:space="1" w:color="000000"/>
        </w:pBdr>
        <w:spacing w:after="120" w:line="240" w:lineRule="auto"/>
        <w:ind w:left="5664" w:firstLine="709"/>
        <w:rPr>
          <w:rFonts w:ascii="Times New Roman" w:eastAsia="Times New Roman" w:hAnsi="Times New Roman" w:cs="Times New Roman"/>
          <w:i/>
          <w:sz w:val="20"/>
          <w:szCs w:val="20"/>
          <w:lang w:eastAsia="it-IT"/>
        </w:rPr>
      </w:pPr>
    </w:p>
    <w:p w14:paraId="23307D5C" w14:textId="77777777" w:rsidR="00914F23" w:rsidRDefault="00914F23">
      <w:pPr>
        <w:pStyle w:val="Standard"/>
        <w:spacing w:after="0" w:line="240" w:lineRule="auto"/>
        <w:ind w:firstLine="14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</w:p>
    <w:p w14:paraId="23307D5D" w14:textId="77777777" w:rsidR="00914F23" w:rsidRDefault="00E95EFA">
      <w:pPr>
        <w:pStyle w:val="Standard"/>
        <w:spacing w:after="0" w:line="240" w:lineRule="auto"/>
        <w:ind w:firstLine="148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it-IT"/>
        </w:rPr>
        <w:t>Si allega copia di documento d’identità in corso di validità</w:t>
      </w:r>
    </w:p>
    <w:p w14:paraId="23307D5E" w14:textId="77777777" w:rsidR="00914F23" w:rsidRDefault="00E95EFA">
      <w:pPr>
        <w:pStyle w:val="Standard"/>
        <w:spacing w:after="12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Informativa sul trattamento dei dati personali</w:t>
      </w:r>
    </w:p>
    <w:p w14:paraId="23307D5F" w14:textId="77777777" w:rsidR="00914F23" w:rsidRDefault="00E95EFA">
      <w:pPr>
        <w:pStyle w:val="Standard"/>
        <w:numPr>
          <w:ilvl w:val="0"/>
          <w:numId w:val="10"/>
        </w:numPr>
        <w:spacing w:after="120" w:line="240" w:lineRule="auto"/>
        <w:jc w:val="both"/>
      </w:pPr>
      <w:r>
        <w:rPr>
          <w:rFonts w:ascii="Times New Roman" w:hAnsi="Times New Roman" w:cs="Times New Roman"/>
          <w:b/>
          <w:sz w:val="20"/>
          <w:szCs w:val="20"/>
        </w:rPr>
        <w:t>Premessa</w:t>
      </w:r>
    </w:p>
    <w:p w14:paraId="23307D60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Ai sensi dell’art. 13 del Regolamento europeo n. 679/2016, la Giunta della Regione Calabria, in qualità di “Titolare” del trattamento, è tenuta a fornirle informazioni in merito all’utilizzo dei suoi dati personali.</w:t>
      </w:r>
    </w:p>
    <w:p w14:paraId="23307D61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Identità e dati di contatto del titolare del trattamento</w:t>
      </w:r>
    </w:p>
    <w:p w14:paraId="23307D62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Il Titolare del trattamento dei dati personali di cui alla presente Informativa è la Giunta della Regione Calabria, nella persona del Presidente pro tempore, con sede in Catanzaro, </w:t>
      </w:r>
      <w:proofErr w:type="spellStart"/>
      <w:r>
        <w:rPr>
          <w:rFonts w:ascii="Times New Roman" w:hAnsi="Times New Roman" w:cs="Times New Roman"/>
          <w:sz w:val="20"/>
          <w:szCs w:val="20"/>
        </w:rPr>
        <w:t>Loc</w:t>
      </w:r>
      <w:proofErr w:type="spellEnd"/>
      <w:r>
        <w:rPr>
          <w:rFonts w:ascii="Times New Roman" w:hAnsi="Times New Roman" w:cs="Times New Roman"/>
          <w:sz w:val="20"/>
          <w:szCs w:val="20"/>
        </w:rPr>
        <w:t>. Germaneto, Cittadella Regionale.</w:t>
      </w:r>
    </w:p>
    <w:p w14:paraId="23307D63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</w:pPr>
      <w:r>
        <w:rPr>
          <w:rFonts w:ascii="Times New Roman" w:hAnsi="Times New Roman" w:cs="Times New Roman"/>
          <w:b/>
          <w:sz w:val="20"/>
          <w:szCs w:val="20"/>
        </w:rPr>
        <w:t>Il Responsabile della protezione dei dati personali</w:t>
      </w:r>
    </w:p>
    <w:p w14:paraId="23307D64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Il Responsabile della protezione dei dati designato dall’Ente è contattabile all’indirizzo mail angela.stellato@regione.calabria.it o presso la sede della Regione Calabria con sede in Catanzaro, </w:t>
      </w:r>
      <w:proofErr w:type="spellStart"/>
      <w:r>
        <w:rPr>
          <w:rFonts w:ascii="Times New Roman" w:hAnsi="Times New Roman" w:cs="Times New Roman"/>
          <w:sz w:val="20"/>
          <w:szCs w:val="20"/>
        </w:rPr>
        <w:t>Loc</w:t>
      </w:r>
      <w:proofErr w:type="spellEnd"/>
      <w:r>
        <w:rPr>
          <w:rFonts w:ascii="Times New Roman" w:hAnsi="Times New Roman" w:cs="Times New Roman"/>
          <w:sz w:val="20"/>
          <w:szCs w:val="20"/>
        </w:rPr>
        <w:t>. Germaneto, Cittadella Regionale.</w:t>
      </w:r>
    </w:p>
    <w:p w14:paraId="23307D65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Responsabili del trattamento</w:t>
      </w:r>
    </w:p>
    <w:p w14:paraId="23307D66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L’Ente può avvalersi di soggetti terzi per l’espletamento di attività e relativi trattamenti di dati personali di cui mantiene la titolarità. Conformemente a quanto stabilito dalla normativa, tali soggetti assicurano livelli esperienza, capacità e affidabilità tali da garantire il rispetto delle vigenti disposizioni in materia di trattamento, ivi compreso il profilo della sicurezza dei dati. Si formalizzano istruzioni, compiti ed oneri in capo a tali soggetti terzi con la designazione degli stessi a "Responsabili del trattamento", sottoponendo tali soggetti a verifiche periodiche al fine di constatare il mantenimento dei livelli di garanzia registrati in occasione dell’affidamento dell’incarico iniziale.</w:t>
      </w:r>
    </w:p>
    <w:p w14:paraId="23307D67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Soggetti autorizzati al trattamento</w:t>
      </w:r>
    </w:p>
    <w:p w14:paraId="23307D68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Suoi dati personali sono trattati da personale interno previamente autorizzato e designato quale incaricato del trattamento, a cui sono impartite idonee istruzioni in ordine a misure, accorgimenti, modus operandi, tutti volti alla concreta tutela dei suoi dati personali.</w:t>
      </w:r>
    </w:p>
    <w:p w14:paraId="23307D69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Finalità e base giuridica del trattamento</w:t>
      </w:r>
    </w:p>
    <w:p w14:paraId="23307D6A" w14:textId="77777777" w:rsidR="00914F23" w:rsidRDefault="00E95EFA">
      <w:pPr>
        <w:pStyle w:val="Standard"/>
        <w:spacing w:after="120" w:line="240" w:lineRule="auto"/>
        <w:ind w:left="360"/>
        <w:jc w:val="both"/>
      </w:pPr>
      <w:r>
        <w:rPr>
          <w:rFonts w:ascii="Times New Roman" w:hAnsi="Times New Roman" w:cs="Times New Roman"/>
          <w:sz w:val="20"/>
          <w:szCs w:val="20"/>
        </w:rPr>
        <w:t xml:space="preserve">Il trattamento dei suoi dati personali viene effettuato dalla Giunta della Calabria per lo svolgimento di funzioni istituzionali e, pertanto, ai sensi dell’art. 6 comma 1 lett. e) del Regolamento europeo n. 679/2016, non necessita del suo consenso. I dati personali sono trattati per le seguenti finalità: </w:t>
      </w:r>
      <w:r>
        <w:rPr>
          <w:rFonts w:ascii="Symbol" w:eastAsia="Symbol" w:hAnsi="Symbol" w:cs="Symbol"/>
          <w:sz w:val="20"/>
          <w:szCs w:val="20"/>
        </w:rPr>
        <w:t></w:t>
      </w:r>
      <w:r>
        <w:rPr>
          <w:rFonts w:ascii="Times New Roman" w:hAnsi="Times New Roman" w:cs="Times New Roman"/>
          <w:sz w:val="20"/>
          <w:szCs w:val="20"/>
        </w:rPr>
        <w:t xml:space="preserve"> Prevenzione della corruzione; </w:t>
      </w:r>
      <w:r>
        <w:rPr>
          <w:rFonts w:ascii="Symbol" w:eastAsia="Symbol" w:hAnsi="Symbol" w:cs="Symbol"/>
          <w:sz w:val="20"/>
          <w:szCs w:val="20"/>
        </w:rPr>
        <w:t></w:t>
      </w:r>
      <w:r>
        <w:rPr>
          <w:rFonts w:ascii="Times New Roman" w:hAnsi="Times New Roman" w:cs="Times New Roman"/>
          <w:sz w:val="20"/>
          <w:szCs w:val="20"/>
        </w:rPr>
        <w:t xml:space="preserve"> Trasparenza. ALLEGATO AL P.T.P.C.T. 2019/2021</w:t>
      </w:r>
    </w:p>
    <w:p w14:paraId="23307D6B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Destinatari dei dati personali</w:t>
      </w:r>
    </w:p>
    <w:p w14:paraId="23307D6C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suoi dati personali sono oggetto di comunicazione o diffusione nei limiti previsti dalla normativa ed in coerenza con le finalità sopra indicate.</w:t>
      </w:r>
    </w:p>
    <w:p w14:paraId="23307D6D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Trasferimento dei dati personali a Paesi extra UE</w:t>
      </w:r>
    </w:p>
    <w:p w14:paraId="23307D6E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 suoi dati personali non sono trasferiti al di fuori dell’Unione europea.</w:t>
      </w:r>
    </w:p>
    <w:p w14:paraId="23307D6F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Periodo di conservazione</w:t>
      </w:r>
    </w:p>
    <w:p w14:paraId="23307D70" w14:textId="77777777" w:rsidR="00914F23" w:rsidRDefault="00E95EFA">
      <w:pPr>
        <w:pStyle w:val="Standard"/>
        <w:spacing w:after="120" w:line="240" w:lineRule="auto"/>
        <w:ind w:left="360"/>
        <w:jc w:val="both"/>
      </w:pPr>
      <w:r>
        <w:rPr>
          <w:rFonts w:ascii="Times New Roman" w:hAnsi="Times New Roman" w:cs="Times New Roman"/>
          <w:sz w:val="20"/>
          <w:szCs w:val="20"/>
        </w:rPr>
        <w:t>I suoi dati sono conservati per un periodo non superiore a quello necessario per il perseguimento delle finalità sopra menzionate. A tal fine, anche mediante controlli periodici, viene verificata costantemente la stretta pertinenza, non eccedenza e indispensabilità dei dati rispetto al rapporto, alla prestazione o all'incarico in corso, da instaurare o cessati, anche con riferimento ai dati che Lei fornisce di propria iniziativa. I dati che, anche a seguito delle verifiche, risultano eccedenti o non pertinenti o non indispensabili non sono utilizzati, salvo che per l'eventuale conservazione, a norma di legge, dell'atto o del documento che li contiene.</w:t>
      </w:r>
    </w:p>
    <w:p w14:paraId="23307D71" w14:textId="77777777" w:rsidR="00914F23" w:rsidRDefault="00E95EFA">
      <w:pPr>
        <w:pStyle w:val="Standard"/>
        <w:numPr>
          <w:ilvl w:val="0"/>
          <w:numId w:val="6"/>
        </w:numPr>
        <w:spacing w:after="12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 suoi diritti</w:t>
      </w:r>
    </w:p>
    <w:p w14:paraId="23307D72" w14:textId="77777777" w:rsidR="00914F23" w:rsidRDefault="00E95EFA">
      <w:pPr>
        <w:pStyle w:val="Standard"/>
        <w:spacing w:after="120" w:line="24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Nella sua qualità di interessato, Lei ha diritto:</w:t>
      </w:r>
    </w:p>
    <w:p w14:paraId="23307D73" w14:textId="77777777" w:rsidR="00914F23" w:rsidRDefault="00E95EFA">
      <w:pPr>
        <w:pStyle w:val="Standard"/>
        <w:spacing w:after="120" w:line="240" w:lineRule="auto"/>
        <w:ind w:left="360"/>
        <w:jc w:val="both"/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 </w:t>
      </w:r>
      <w:r>
        <w:rPr>
          <w:rFonts w:ascii="Symbol" w:eastAsia="Symbol" w:hAnsi="Symbol" w:cs="Symbol"/>
          <w:sz w:val="20"/>
          <w:szCs w:val="20"/>
        </w:rPr>
        <w:t>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di accesso ai dati personali;</w:t>
      </w:r>
    </w:p>
    <w:p w14:paraId="23307D74" w14:textId="77777777" w:rsidR="00914F23" w:rsidRDefault="00E95EFA">
      <w:pPr>
        <w:pStyle w:val="Standard"/>
        <w:spacing w:after="120" w:line="240" w:lineRule="auto"/>
        <w:ind w:left="360"/>
        <w:jc w:val="both"/>
      </w:pPr>
      <w:r>
        <w:rPr>
          <w:rFonts w:ascii="Symbol" w:eastAsia="Symbol" w:hAnsi="Symbol" w:cs="Symbol"/>
          <w:sz w:val="20"/>
          <w:szCs w:val="20"/>
        </w:rPr>
        <w:t>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di ottenere la rettifica o la cancellazione degli stessi o la limitazione del trattamento che lo riguardano;</w:t>
      </w:r>
    </w:p>
    <w:p w14:paraId="23307D75" w14:textId="77777777" w:rsidR="00914F23" w:rsidRDefault="00E95EFA">
      <w:pPr>
        <w:pStyle w:val="Standard"/>
        <w:spacing w:after="120" w:line="240" w:lineRule="auto"/>
        <w:ind w:left="360"/>
        <w:jc w:val="both"/>
      </w:pPr>
      <w:r>
        <w:rPr>
          <w:rFonts w:ascii="Symbol" w:eastAsia="Symbol" w:hAnsi="Symbol" w:cs="Symbol"/>
          <w:sz w:val="20"/>
          <w:szCs w:val="20"/>
        </w:rPr>
        <w:t>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di opporsi al trattamento;</w:t>
      </w:r>
    </w:p>
    <w:p w14:paraId="23307D76" w14:textId="77777777" w:rsidR="00914F23" w:rsidRDefault="00E95EFA">
      <w:pPr>
        <w:pStyle w:val="Standard"/>
        <w:spacing w:after="120" w:line="240" w:lineRule="auto"/>
        <w:ind w:left="360"/>
        <w:jc w:val="both"/>
      </w:pPr>
      <w:r>
        <w:rPr>
          <w:rFonts w:ascii="Symbol" w:eastAsia="Symbol" w:hAnsi="Symbol" w:cs="Symbol"/>
          <w:sz w:val="20"/>
          <w:szCs w:val="20"/>
          <w:lang w:eastAsia="it-IT"/>
        </w:rPr>
        <w:t></w:t>
      </w:r>
      <w:r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di proporre reclamo al Garante per la protezione dei dati personali.</w:t>
      </w:r>
    </w:p>
    <w:sectPr w:rsidR="00914F23">
      <w:pgSz w:w="11906" w:h="16838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307D52" w14:textId="77777777" w:rsidR="00E95EFA" w:rsidRDefault="00E95EFA">
      <w:r>
        <w:separator/>
      </w:r>
    </w:p>
  </w:endnote>
  <w:endnote w:type="continuationSeparator" w:id="0">
    <w:p w14:paraId="23307D54" w14:textId="77777777" w:rsidR="00E95EFA" w:rsidRDefault="00E95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07D4E" w14:textId="77777777" w:rsidR="00E95EFA" w:rsidRDefault="00E95EFA">
      <w:r>
        <w:rPr>
          <w:color w:val="000000"/>
        </w:rPr>
        <w:separator/>
      </w:r>
    </w:p>
  </w:footnote>
  <w:footnote w:type="continuationSeparator" w:id="0">
    <w:p w14:paraId="23307D50" w14:textId="77777777" w:rsidR="00E95EFA" w:rsidRDefault="00E95EFA">
      <w:r>
        <w:continuationSeparator/>
      </w:r>
    </w:p>
  </w:footnote>
  <w:footnote w:id="1">
    <w:p w14:paraId="23307D4E" w14:textId="77777777" w:rsidR="00914F23" w:rsidRDefault="00E95EFA">
      <w:pPr>
        <w:pStyle w:val="Footnote"/>
      </w:pPr>
      <w:r>
        <w:rPr>
          <w:rStyle w:val="FootnoteReference"/>
        </w:rPr>
        <w:footnoteRef/>
      </w:r>
      <w:r>
        <w:rPr>
          <w:rFonts w:ascii="Times New Roman" w:hAnsi="Times New Roman" w:cs="Times New Roman"/>
        </w:rPr>
        <w:t xml:space="preserve"> Scegliere Unità di controllo interna alla Regione Calabria o Revisore Esterno alla Regione Calabria.</w:t>
      </w:r>
    </w:p>
    <w:p w14:paraId="23307D4F" w14:textId="77777777" w:rsidR="00E95EFA" w:rsidRDefault="00E95EFA"/>
  </w:footnote>
  <w:footnote w:id="2">
    <w:p w14:paraId="23307D50" w14:textId="77777777" w:rsidR="00914F23" w:rsidRDefault="00E95EFA">
      <w:pPr>
        <w:pStyle w:val="Footnote"/>
        <w:jc w:val="both"/>
      </w:pPr>
      <w:r>
        <w:rPr>
          <w:rStyle w:val="FootnoteReference"/>
        </w:rPr>
        <w:footnoteRef/>
      </w:r>
      <w:r>
        <w:rPr>
          <w:rFonts w:ascii="Times New Roman" w:hAnsi="Times New Roman" w:cs="Times New Roman"/>
        </w:rPr>
        <w:t xml:space="preserve"> Indicare il codice SIURP dell’operazione affidata alla verifica di gestione del dichiarante.</w:t>
      </w:r>
    </w:p>
    <w:p w14:paraId="23307D51" w14:textId="77777777" w:rsidR="00E95EFA" w:rsidRDefault="00E95EFA"/>
  </w:footnote>
  <w:footnote w:id="3">
    <w:p w14:paraId="23307D52" w14:textId="77777777" w:rsidR="00914F23" w:rsidRDefault="00E95EFA">
      <w:pPr>
        <w:pStyle w:val="Footnote"/>
      </w:pPr>
      <w:r>
        <w:rPr>
          <w:rStyle w:val="FootnoteReference"/>
        </w:rPr>
        <w:footnoteRef/>
      </w:r>
      <w:r>
        <w:t>Indicare il Programma Operativo.</w:t>
      </w:r>
    </w:p>
    <w:p w14:paraId="23307D53" w14:textId="77777777" w:rsidR="00E95EFA" w:rsidRDefault="00E95EFA"/>
  </w:footnote>
  <w:footnote w:id="4">
    <w:p w14:paraId="23307D54" w14:textId="77777777" w:rsidR="00914F23" w:rsidRDefault="00E95EFA">
      <w:pPr>
        <w:pStyle w:val="Footnote"/>
        <w:jc w:val="both"/>
      </w:pPr>
      <w:r>
        <w:rPr>
          <w:rStyle w:val="FootnoteReference"/>
        </w:rPr>
        <w:footnoteRef/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La presente dichiarazione non si applica all’adesione ai partiti politici né ai sindacati.</w:t>
      </w:r>
    </w:p>
    <w:p w14:paraId="23307D55" w14:textId="77777777" w:rsidR="00E95EFA" w:rsidRDefault="00E95EF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3399C"/>
    <w:multiLevelType w:val="multilevel"/>
    <w:tmpl w:val="9E1AD414"/>
    <w:styleLink w:val="WW8Num17"/>
    <w:lvl w:ilvl="0">
      <w:start w:val="1"/>
      <w:numFmt w:val="decimal"/>
      <w:lvlText w:val="%1."/>
      <w:lvlJc w:val="left"/>
      <w:pPr>
        <w:ind w:left="862" w:hanging="360"/>
      </w:pPr>
    </w:lvl>
    <w:lvl w:ilvl="1">
      <w:start w:val="1"/>
      <w:numFmt w:val="lowerLetter"/>
      <w:lvlText w:val="."/>
      <w:lvlJc w:val="left"/>
      <w:pPr>
        <w:ind w:left="1582" w:hanging="360"/>
      </w:pPr>
    </w:lvl>
    <w:lvl w:ilvl="2">
      <w:start w:val="1"/>
      <w:numFmt w:val="lowerRoman"/>
      <w:lvlText w:val="."/>
      <w:lvlJc w:val="right"/>
      <w:pPr>
        <w:ind w:left="2302" w:hanging="180"/>
      </w:pPr>
    </w:lvl>
    <w:lvl w:ilvl="3">
      <w:start w:val="1"/>
      <w:numFmt w:val="decimal"/>
      <w:lvlText w:val="."/>
      <w:lvlJc w:val="left"/>
      <w:pPr>
        <w:ind w:left="3022" w:hanging="360"/>
      </w:pPr>
    </w:lvl>
    <w:lvl w:ilvl="4">
      <w:start w:val="1"/>
      <w:numFmt w:val="lowerLetter"/>
      <w:lvlText w:val="."/>
      <w:lvlJc w:val="left"/>
      <w:pPr>
        <w:ind w:left="3742" w:hanging="360"/>
      </w:pPr>
    </w:lvl>
    <w:lvl w:ilvl="5">
      <w:start w:val="1"/>
      <w:numFmt w:val="lowerRoman"/>
      <w:lvlText w:val="."/>
      <w:lvlJc w:val="right"/>
      <w:pPr>
        <w:ind w:left="4462" w:hanging="180"/>
      </w:pPr>
    </w:lvl>
    <w:lvl w:ilvl="6">
      <w:start w:val="1"/>
      <w:numFmt w:val="decimal"/>
      <w:lvlText w:val="."/>
      <w:lvlJc w:val="left"/>
      <w:pPr>
        <w:ind w:left="5182" w:hanging="360"/>
      </w:pPr>
    </w:lvl>
    <w:lvl w:ilvl="7">
      <w:start w:val="1"/>
      <w:numFmt w:val="lowerLetter"/>
      <w:lvlText w:val="."/>
      <w:lvlJc w:val="left"/>
      <w:pPr>
        <w:ind w:left="5902" w:hanging="360"/>
      </w:pPr>
    </w:lvl>
    <w:lvl w:ilvl="8">
      <w:start w:val="1"/>
      <w:numFmt w:val="lowerRoman"/>
      <w:lvlText w:val="."/>
      <w:lvlJc w:val="right"/>
      <w:pPr>
        <w:ind w:left="6622" w:hanging="180"/>
      </w:pPr>
    </w:lvl>
  </w:abstractNum>
  <w:abstractNum w:abstractNumId="1" w15:restartNumberingAfterBreak="0">
    <w:nsid w:val="0A435E29"/>
    <w:multiLevelType w:val="multilevel"/>
    <w:tmpl w:val="0E9CE902"/>
    <w:styleLink w:val="WW8Num1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/>
        <w:sz w:val="24"/>
        <w:szCs w:val="24"/>
      </w:rPr>
    </w:lvl>
    <w:lvl w:ilvl="1">
      <w:start w:val="1"/>
      <w:numFmt w:val="decimal"/>
      <w:lvlText w:val="."/>
      <w:lvlJc w:val="left"/>
      <w:pPr>
        <w:ind w:left="1080" w:hanging="360"/>
      </w:pPr>
    </w:lvl>
    <w:lvl w:ilvl="2">
      <w:start w:val="1"/>
      <w:numFmt w:val="decimal"/>
      <w:lvlText w:val="."/>
      <w:lvlJc w:val="left"/>
      <w:pPr>
        <w:ind w:left="1440" w:hanging="360"/>
      </w:pPr>
    </w:lvl>
    <w:lvl w:ilvl="3">
      <w:start w:val="1"/>
      <w:numFmt w:val="decimal"/>
      <w:lvlText w:val="."/>
      <w:lvlJc w:val="left"/>
      <w:pPr>
        <w:ind w:left="1800" w:hanging="360"/>
      </w:pPr>
    </w:lvl>
    <w:lvl w:ilvl="4">
      <w:start w:val="1"/>
      <w:numFmt w:val="decimal"/>
      <w:lvlText w:val="."/>
      <w:lvlJc w:val="left"/>
      <w:pPr>
        <w:ind w:left="2160" w:hanging="360"/>
      </w:pPr>
    </w:lvl>
    <w:lvl w:ilvl="5">
      <w:start w:val="1"/>
      <w:numFmt w:val="decimal"/>
      <w:lvlText w:val="."/>
      <w:lvlJc w:val="left"/>
      <w:pPr>
        <w:ind w:left="2520" w:hanging="360"/>
      </w:pPr>
    </w:lvl>
    <w:lvl w:ilvl="6">
      <w:start w:val="1"/>
      <w:numFmt w:val="decimal"/>
      <w:lvlText w:val="."/>
      <w:lvlJc w:val="left"/>
      <w:pPr>
        <w:ind w:left="2880" w:hanging="360"/>
      </w:pPr>
    </w:lvl>
    <w:lvl w:ilvl="7">
      <w:start w:val="1"/>
      <w:numFmt w:val="decimal"/>
      <w:lvlText w:val="."/>
      <w:lvlJc w:val="left"/>
      <w:pPr>
        <w:ind w:left="3240" w:hanging="360"/>
      </w:pPr>
    </w:lvl>
    <w:lvl w:ilvl="8">
      <w:start w:val="1"/>
      <w:numFmt w:val="decimal"/>
      <w:lvlText w:val="."/>
      <w:lvlJc w:val="left"/>
      <w:pPr>
        <w:ind w:left="3600" w:hanging="360"/>
      </w:pPr>
    </w:lvl>
  </w:abstractNum>
  <w:abstractNum w:abstractNumId="2" w15:restartNumberingAfterBreak="0">
    <w:nsid w:val="163F2B98"/>
    <w:multiLevelType w:val="multilevel"/>
    <w:tmpl w:val="586447A6"/>
    <w:styleLink w:val="NoList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."/>
      <w:lvlJc w:val="left"/>
      <w:pPr>
        <w:ind w:left="1080" w:hanging="360"/>
      </w:pPr>
    </w:lvl>
    <w:lvl w:ilvl="2">
      <w:start w:val="1"/>
      <w:numFmt w:val="none"/>
      <w:lvlText w:val="."/>
      <w:lvlJc w:val="left"/>
      <w:pPr>
        <w:ind w:left="1440" w:hanging="360"/>
      </w:pPr>
    </w:lvl>
    <w:lvl w:ilvl="3">
      <w:start w:val="1"/>
      <w:numFmt w:val="none"/>
      <w:lvlText w:val="."/>
      <w:lvlJc w:val="left"/>
      <w:pPr>
        <w:ind w:left="1800" w:hanging="360"/>
      </w:pPr>
    </w:lvl>
    <w:lvl w:ilvl="4">
      <w:start w:val="1"/>
      <w:numFmt w:val="none"/>
      <w:lvlText w:val="."/>
      <w:lvlJc w:val="left"/>
      <w:pPr>
        <w:ind w:left="2160" w:hanging="360"/>
      </w:pPr>
    </w:lvl>
    <w:lvl w:ilvl="5">
      <w:start w:val="1"/>
      <w:numFmt w:val="none"/>
      <w:lvlText w:val="."/>
      <w:lvlJc w:val="left"/>
      <w:pPr>
        <w:ind w:left="2520" w:hanging="360"/>
      </w:pPr>
    </w:lvl>
    <w:lvl w:ilvl="6">
      <w:start w:val="1"/>
      <w:numFmt w:val="none"/>
      <w:lvlText w:val="."/>
      <w:lvlJc w:val="left"/>
      <w:pPr>
        <w:ind w:left="2880" w:hanging="360"/>
      </w:pPr>
    </w:lvl>
    <w:lvl w:ilvl="7">
      <w:start w:val="1"/>
      <w:numFmt w:val="none"/>
      <w:lvlText w:val="."/>
      <w:lvlJc w:val="left"/>
      <w:pPr>
        <w:ind w:left="3240" w:hanging="360"/>
      </w:pPr>
    </w:lvl>
    <w:lvl w:ilvl="8">
      <w:start w:val="1"/>
      <w:numFmt w:val="none"/>
      <w:lvlText w:val="."/>
      <w:lvlJc w:val="left"/>
      <w:pPr>
        <w:ind w:left="3600" w:hanging="360"/>
      </w:pPr>
    </w:lvl>
  </w:abstractNum>
  <w:abstractNum w:abstractNumId="3" w15:restartNumberingAfterBreak="0">
    <w:nsid w:val="1A973F10"/>
    <w:multiLevelType w:val="multilevel"/>
    <w:tmpl w:val="30EE8DEA"/>
    <w:styleLink w:val="WW8Num16"/>
    <w:lvl w:ilvl="0">
      <w:start w:val="1"/>
      <w:numFmt w:val="decimal"/>
      <w:lvlText w:val="%1."/>
      <w:lvlJc w:val="left"/>
      <w:pPr>
        <w:ind w:left="502" w:hanging="360"/>
      </w:pPr>
      <w:rPr>
        <w:rFonts w:ascii="Times New Roman" w:hAnsi="Times New Roman" w:cs="Times New Roman"/>
        <w:i/>
        <w:sz w:val="20"/>
        <w:szCs w:val="20"/>
      </w:rPr>
    </w:lvl>
    <w:lvl w:ilvl="1">
      <w:start w:val="1"/>
      <w:numFmt w:val="lowerLetter"/>
      <w:lvlText w:val="."/>
      <w:lvlJc w:val="left"/>
      <w:pPr>
        <w:ind w:left="1222" w:hanging="360"/>
      </w:pPr>
    </w:lvl>
    <w:lvl w:ilvl="2">
      <w:start w:val="1"/>
      <w:numFmt w:val="lowerRoman"/>
      <w:lvlText w:val="."/>
      <w:lvlJc w:val="right"/>
      <w:pPr>
        <w:ind w:left="1942" w:hanging="180"/>
      </w:pPr>
    </w:lvl>
    <w:lvl w:ilvl="3">
      <w:start w:val="1"/>
      <w:numFmt w:val="decimal"/>
      <w:lvlText w:val="."/>
      <w:lvlJc w:val="left"/>
      <w:pPr>
        <w:ind w:left="2662" w:hanging="360"/>
      </w:pPr>
    </w:lvl>
    <w:lvl w:ilvl="4">
      <w:start w:val="1"/>
      <w:numFmt w:val="lowerLetter"/>
      <w:lvlText w:val="."/>
      <w:lvlJc w:val="left"/>
      <w:pPr>
        <w:ind w:left="3382" w:hanging="360"/>
      </w:pPr>
    </w:lvl>
    <w:lvl w:ilvl="5">
      <w:start w:val="1"/>
      <w:numFmt w:val="lowerRoman"/>
      <w:lvlText w:val="."/>
      <w:lvlJc w:val="right"/>
      <w:pPr>
        <w:ind w:left="4102" w:hanging="180"/>
      </w:pPr>
    </w:lvl>
    <w:lvl w:ilvl="6">
      <w:start w:val="1"/>
      <w:numFmt w:val="decimal"/>
      <w:lvlText w:val="."/>
      <w:lvlJc w:val="left"/>
      <w:pPr>
        <w:ind w:left="4822" w:hanging="360"/>
      </w:pPr>
    </w:lvl>
    <w:lvl w:ilvl="7">
      <w:start w:val="1"/>
      <w:numFmt w:val="lowerLetter"/>
      <w:lvlText w:val="."/>
      <w:lvlJc w:val="left"/>
      <w:pPr>
        <w:ind w:left="5542" w:hanging="360"/>
      </w:pPr>
    </w:lvl>
    <w:lvl w:ilvl="8">
      <w:start w:val="1"/>
      <w:numFmt w:val="lowerRoman"/>
      <w:lvlText w:val="."/>
      <w:lvlJc w:val="right"/>
      <w:pPr>
        <w:ind w:left="6262" w:hanging="180"/>
      </w:pPr>
    </w:lvl>
  </w:abstractNum>
  <w:abstractNum w:abstractNumId="4" w15:restartNumberingAfterBreak="0">
    <w:nsid w:val="5DAF3CE3"/>
    <w:multiLevelType w:val="multilevel"/>
    <w:tmpl w:val="22E4CF52"/>
    <w:styleLink w:val="WW8Num4"/>
    <w:lvl w:ilvl="0">
      <w:numFmt w:val="bullet"/>
      <w:lvlText w:val=""/>
      <w:lvlJc w:val="left"/>
      <w:pPr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60F55AE2"/>
    <w:multiLevelType w:val="multilevel"/>
    <w:tmpl w:val="B686A008"/>
    <w:styleLink w:val="WW8Num12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eastAsia="Calibri" w:hAnsi="Times New Roman" w:cs="Times New Roman"/>
        <w:i/>
        <w:sz w:val="20"/>
        <w:szCs w:val="20"/>
        <w:lang w:eastAsia="it-IT"/>
      </w:rPr>
    </w:lvl>
    <w:lvl w:ilvl="1">
      <w:start w:val="1"/>
      <w:numFmt w:val="lowerLetter"/>
      <w:lvlText w:val="."/>
      <w:lvlJc w:val="left"/>
      <w:pPr>
        <w:ind w:left="1364" w:hanging="360"/>
      </w:pPr>
    </w:lvl>
    <w:lvl w:ilvl="2">
      <w:start w:val="1"/>
      <w:numFmt w:val="lowerRoman"/>
      <w:lvlText w:val="."/>
      <w:lvlJc w:val="right"/>
      <w:pPr>
        <w:ind w:left="2084" w:hanging="180"/>
      </w:pPr>
    </w:lvl>
    <w:lvl w:ilvl="3">
      <w:start w:val="1"/>
      <w:numFmt w:val="decimal"/>
      <w:lvlText w:val="."/>
      <w:lvlJc w:val="left"/>
      <w:pPr>
        <w:ind w:left="2804" w:hanging="360"/>
      </w:pPr>
    </w:lvl>
    <w:lvl w:ilvl="4">
      <w:start w:val="1"/>
      <w:numFmt w:val="lowerLetter"/>
      <w:lvlText w:val="."/>
      <w:lvlJc w:val="left"/>
      <w:pPr>
        <w:ind w:left="3524" w:hanging="360"/>
      </w:pPr>
    </w:lvl>
    <w:lvl w:ilvl="5">
      <w:start w:val="1"/>
      <w:numFmt w:val="lowerRoman"/>
      <w:lvlText w:val="."/>
      <w:lvlJc w:val="right"/>
      <w:pPr>
        <w:ind w:left="4244" w:hanging="180"/>
      </w:pPr>
    </w:lvl>
    <w:lvl w:ilvl="6">
      <w:start w:val="1"/>
      <w:numFmt w:val="decimal"/>
      <w:lvlText w:val="."/>
      <w:lvlJc w:val="left"/>
      <w:pPr>
        <w:ind w:left="4964" w:hanging="360"/>
      </w:pPr>
    </w:lvl>
    <w:lvl w:ilvl="7">
      <w:start w:val="1"/>
      <w:numFmt w:val="lowerLetter"/>
      <w:lvlText w:val="."/>
      <w:lvlJc w:val="left"/>
      <w:pPr>
        <w:ind w:left="5684" w:hanging="360"/>
      </w:pPr>
    </w:lvl>
    <w:lvl w:ilvl="8">
      <w:start w:val="1"/>
      <w:numFmt w:val="lowerRoman"/>
      <w:lvlText w:val="."/>
      <w:lvlJc w:val="right"/>
      <w:pPr>
        <w:ind w:left="6404" w:hanging="180"/>
      </w:pPr>
    </w:lvl>
  </w:abstractNum>
  <w:abstractNum w:abstractNumId="6" w15:restartNumberingAfterBreak="0">
    <w:nsid w:val="63AC79DD"/>
    <w:multiLevelType w:val="multilevel"/>
    <w:tmpl w:val="C33C69EA"/>
    <w:styleLink w:val="WW8Num11"/>
    <w:lvl w:ilvl="0">
      <w:numFmt w:val="bullet"/>
      <w:lvlText w:val="o"/>
      <w:lvlJc w:val="left"/>
      <w:pPr>
        <w:ind w:left="720" w:hanging="360"/>
      </w:pPr>
      <w:rPr>
        <w:rFonts w:ascii="Courier New" w:hAnsi="Courier New" w:cs="Courier New"/>
        <w:sz w:val="24"/>
        <w:szCs w:val="24"/>
      </w:rPr>
    </w:lvl>
    <w:lvl w:ilvl="1">
      <w:numFmt w:val="bullet"/>
      <w:lvlText w:val="o"/>
      <w:lvlJc w:val="left"/>
      <w:pPr>
        <w:ind w:left="67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7" w15:restartNumberingAfterBreak="0">
    <w:nsid w:val="72A85C43"/>
    <w:multiLevelType w:val="multilevel"/>
    <w:tmpl w:val="9CBE90A0"/>
    <w:styleLink w:val="WW8Num7"/>
    <w:lvl w:ilvl="0">
      <w:numFmt w:val="bullet"/>
      <w:lvlText w:val=""/>
      <w:lvlJc w:val="left"/>
      <w:pPr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8" w15:restartNumberingAfterBreak="0">
    <w:nsid w:val="78CA3065"/>
    <w:multiLevelType w:val="multilevel"/>
    <w:tmpl w:val="7884E0F4"/>
    <w:styleLink w:val="WW8Num10"/>
    <w:lvl w:ilvl="0">
      <w:numFmt w:val="bullet"/>
      <w:lvlText w:val=""/>
      <w:lvlJc w:val="left"/>
      <w:pPr>
        <w:ind w:left="3763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num w:numId="1" w16cid:durableId="382406750">
    <w:abstractNumId w:val="2"/>
  </w:num>
  <w:num w:numId="2" w16cid:durableId="1866015715">
    <w:abstractNumId w:val="3"/>
  </w:num>
  <w:num w:numId="3" w16cid:durableId="1368405758">
    <w:abstractNumId w:val="0"/>
  </w:num>
  <w:num w:numId="4" w16cid:durableId="2121996352">
    <w:abstractNumId w:val="5"/>
  </w:num>
  <w:num w:numId="5" w16cid:durableId="1373531066">
    <w:abstractNumId w:val="8"/>
  </w:num>
  <w:num w:numId="6" w16cid:durableId="1223982097">
    <w:abstractNumId w:val="1"/>
  </w:num>
  <w:num w:numId="7" w16cid:durableId="2057003464">
    <w:abstractNumId w:val="4"/>
  </w:num>
  <w:num w:numId="8" w16cid:durableId="1652516459">
    <w:abstractNumId w:val="7"/>
  </w:num>
  <w:num w:numId="9" w16cid:durableId="1459762587">
    <w:abstractNumId w:val="6"/>
  </w:num>
  <w:num w:numId="10" w16cid:durableId="188628894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defaultTabStop w:val="708"/>
  <w:autoHyphenation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F23"/>
    <w:rsid w:val="002D2258"/>
    <w:rsid w:val="00914F23"/>
    <w:rsid w:val="00B7285E"/>
    <w:rsid w:val="00BA0CC7"/>
    <w:rsid w:val="00BF5000"/>
    <w:rsid w:val="00E95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23307D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ahoma"/>
        <w:sz w:val="22"/>
        <w:szCs w:val="22"/>
        <w:lang w:val="it-IT" w:eastAsia="en-US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  <w:spacing w:after="160" w:line="242" w:lineRule="auto"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">
    <w:name w:val="List"/>
    <w:basedOn w:val="Textbody"/>
    <w:rPr>
      <w:rFonts w:cs="Ari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</w:rPr>
  </w:style>
  <w:style w:type="paragraph" w:styleId="Title">
    <w:name w:val="Title"/>
    <w:basedOn w:val="Standard"/>
    <w:next w:val="Textbody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alloonText">
    <w:name w:val="Balloon Text"/>
    <w:basedOn w:val="Standard"/>
    <w:pPr>
      <w:spacing w:after="0" w:line="240" w:lineRule="auto"/>
    </w:pPr>
    <w:rPr>
      <w:rFonts w:ascii="Segoe UI" w:eastAsia="Segoe UI" w:hAnsi="Segoe UI" w:cs="Segoe UI"/>
      <w:sz w:val="18"/>
      <w:szCs w:val="18"/>
    </w:rPr>
  </w:style>
  <w:style w:type="paragraph" w:customStyle="1" w:styleId="Footnote">
    <w:name w:val="Foot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Endnote">
    <w:name w:val="Endnote"/>
    <w:basedOn w:val="Standard"/>
    <w:pPr>
      <w:suppressLineNumbers/>
      <w:ind w:left="339" w:hanging="339"/>
    </w:pPr>
    <w:rPr>
      <w:sz w:val="20"/>
      <w:szCs w:val="20"/>
    </w:rPr>
  </w:style>
  <w:style w:type="paragraph" w:customStyle="1" w:styleId="Paragrafoelenco">
    <w:name w:val="Paragrafo elenco"/>
    <w:basedOn w:val="Standard"/>
    <w:pPr>
      <w:ind w:left="720"/>
    </w:pPr>
  </w:style>
  <w:style w:type="character" w:customStyle="1" w:styleId="markedcontent">
    <w:name w:val="markedcontent"/>
    <w:basedOn w:val="DefaultParagraphFont"/>
  </w:style>
  <w:style w:type="character" w:customStyle="1" w:styleId="TestofumettoCarattere">
    <w:name w:val="Testo fumetto Carattere"/>
    <w:basedOn w:val="DefaultParagraphFont"/>
    <w:rPr>
      <w:rFonts w:ascii="Segoe UI" w:eastAsia="Segoe UI" w:hAnsi="Segoe UI" w:cs="Segoe UI"/>
      <w:sz w:val="18"/>
      <w:szCs w:val="18"/>
    </w:rPr>
  </w:style>
  <w:style w:type="character" w:customStyle="1" w:styleId="FootnoteSymbol">
    <w:name w:val="Footnote Symbol"/>
    <w:rPr>
      <w:position w:val="0"/>
      <w:vertAlign w:val="superscript"/>
    </w:rPr>
  </w:style>
  <w:style w:type="character" w:customStyle="1" w:styleId="Footnoteanchor">
    <w:name w:val="Footnote anchor"/>
    <w:rPr>
      <w:position w:val="0"/>
      <w:vertAlign w:val="superscript"/>
    </w:rPr>
  </w:style>
  <w:style w:type="character" w:customStyle="1" w:styleId="EndnoteSymbol">
    <w:name w:val="Endnote Symbol"/>
  </w:style>
  <w:style w:type="character" w:customStyle="1" w:styleId="Endnoteanchor">
    <w:name w:val="Endnote anchor"/>
    <w:rPr>
      <w:position w:val="0"/>
      <w:vertAlign w:val="superscript"/>
    </w:rPr>
  </w:style>
  <w:style w:type="character" w:customStyle="1" w:styleId="WW8Num16z0">
    <w:name w:val="WW8Num16z0"/>
    <w:rPr>
      <w:rFonts w:ascii="Times New Roman" w:eastAsia="Times New Roman" w:hAnsi="Times New Roman" w:cs="Times New Roman"/>
      <w:i/>
      <w:sz w:val="20"/>
      <w:szCs w:val="20"/>
    </w:rPr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2z0">
    <w:name w:val="WW8Num12z0"/>
    <w:rPr>
      <w:rFonts w:ascii="Times New Roman" w:eastAsia="Calibri" w:hAnsi="Times New Roman" w:cs="Times New Roman"/>
      <w:i/>
      <w:sz w:val="20"/>
      <w:szCs w:val="20"/>
      <w:lang w:eastAsia="it-I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0z0">
    <w:name w:val="WW8Num10z0"/>
    <w:rPr>
      <w:rFonts w:ascii="Symbol" w:eastAsia="Symbol" w:hAnsi="Symbol" w:cs="Symbol"/>
      <w:sz w:val="24"/>
      <w:szCs w:val="24"/>
    </w:rPr>
  </w:style>
  <w:style w:type="character" w:customStyle="1" w:styleId="WW8Num10z1">
    <w:name w:val="WW8Num10z1"/>
    <w:rPr>
      <w:rFonts w:ascii="Courier New" w:eastAsia="Courier New" w:hAnsi="Courier New" w:cs="Courier New"/>
    </w:rPr>
  </w:style>
  <w:style w:type="character" w:customStyle="1" w:styleId="WW8Num10z2">
    <w:name w:val="WW8Num10z2"/>
    <w:rPr>
      <w:rFonts w:ascii="Wingdings" w:eastAsia="Wingdings" w:hAnsi="Wingdings" w:cs="Wingdings"/>
    </w:rPr>
  </w:style>
  <w:style w:type="character" w:customStyle="1" w:styleId="WW8Num1z0">
    <w:name w:val="WW8Num1z0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WW8Num4z0">
    <w:name w:val="WW8Num4z0"/>
    <w:rPr>
      <w:rFonts w:ascii="Symbol" w:eastAsia="Symbol" w:hAnsi="Symbol" w:cs="Symbol"/>
      <w:sz w:val="24"/>
      <w:szCs w:val="24"/>
    </w:rPr>
  </w:style>
  <w:style w:type="character" w:customStyle="1" w:styleId="WW8Num4z1">
    <w:name w:val="WW8Num4z1"/>
    <w:rPr>
      <w:rFonts w:ascii="Symbol" w:eastAsia="Calibri" w:hAnsi="Symbol" w:cs="Times New Roman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4z4">
    <w:name w:val="WW8Num4z4"/>
    <w:rPr>
      <w:rFonts w:ascii="Courier New" w:eastAsia="Courier New" w:hAnsi="Courier New" w:cs="Courier New"/>
    </w:rPr>
  </w:style>
  <w:style w:type="character" w:customStyle="1" w:styleId="WW8Num7z0">
    <w:name w:val="WW8Num7z0"/>
    <w:rPr>
      <w:rFonts w:ascii="Symbol" w:eastAsia="Symbol" w:hAnsi="Symbol" w:cs="Symbol"/>
      <w:sz w:val="24"/>
      <w:szCs w:val="24"/>
    </w:rPr>
  </w:style>
  <w:style w:type="character" w:customStyle="1" w:styleId="WW8Num7z1">
    <w:name w:val="WW8Num7z1"/>
    <w:rPr>
      <w:rFonts w:ascii="Courier New" w:eastAsia="Courier New" w:hAnsi="Courier New" w:cs="Courier New"/>
    </w:rPr>
  </w:style>
  <w:style w:type="character" w:customStyle="1" w:styleId="WW8Num7z2">
    <w:name w:val="WW8Num7z2"/>
    <w:rPr>
      <w:rFonts w:ascii="Wingdings" w:eastAsia="Wingdings" w:hAnsi="Wingdings" w:cs="Wingdings"/>
    </w:rPr>
  </w:style>
  <w:style w:type="character" w:customStyle="1" w:styleId="WW8Num11z0">
    <w:name w:val="WW8Num11z0"/>
    <w:rPr>
      <w:rFonts w:ascii="Courier New" w:eastAsia="Courier New" w:hAnsi="Courier New" w:cs="Courier New"/>
      <w:sz w:val="24"/>
      <w:szCs w:val="24"/>
    </w:rPr>
  </w:style>
  <w:style w:type="character" w:customStyle="1" w:styleId="WW8Num11z2">
    <w:name w:val="WW8Num11z2"/>
    <w:rPr>
      <w:rFonts w:ascii="Wingdings" w:eastAsia="Wingdings" w:hAnsi="Wingdings" w:cs="Wingdings"/>
    </w:rPr>
  </w:style>
  <w:style w:type="character" w:customStyle="1" w:styleId="WW8Num11z3">
    <w:name w:val="WW8Num11z3"/>
    <w:rPr>
      <w:rFonts w:ascii="Symbol" w:eastAsia="Symbol" w:hAnsi="Symbol" w:cs="Symbol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styleId="FootnoteReference">
    <w:name w:val="footnote reference"/>
    <w:basedOn w:val="DefaultParagraphFont"/>
    <w:rPr>
      <w:position w:val="0"/>
      <w:vertAlign w:val="superscript"/>
    </w:rPr>
  </w:style>
  <w:style w:type="character" w:styleId="Hyperlink">
    <w:name w:val="Hyperlink"/>
    <w:basedOn w:val="DefaultParagraphFont"/>
    <w:rPr>
      <w:color w:val="467886"/>
      <w:u w:val="single"/>
    </w:rPr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BA0CC7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A0CC7"/>
  </w:style>
  <w:style w:type="paragraph" w:styleId="Footer">
    <w:name w:val="footer"/>
    <w:basedOn w:val="Normal"/>
    <w:link w:val="FooterChar"/>
    <w:uiPriority w:val="99"/>
    <w:unhideWhenUsed/>
    <w:rsid w:val="00BA0CC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0CC7"/>
  </w:style>
  <w:style w:type="numbering" w:customStyle="1" w:styleId="NoList1">
    <w:name w:val="No List_1"/>
    <w:basedOn w:val="NoList"/>
    <w:pPr>
      <w:numPr>
        <w:numId w:val="1"/>
      </w:numPr>
    </w:pPr>
  </w:style>
  <w:style w:type="numbering" w:customStyle="1" w:styleId="WW8Num16">
    <w:name w:val="WW8Num16"/>
    <w:basedOn w:val="NoList"/>
    <w:pPr>
      <w:numPr>
        <w:numId w:val="2"/>
      </w:numPr>
    </w:pPr>
  </w:style>
  <w:style w:type="numbering" w:customStyle="1" w:styleId="WW8Num17">
    <w:name w:val="WW8Num17"/>
    <w:basedOn w:val="NoList"/>
    <w:pPr>
      <w:numPr>
        <w:numId w:val="3"/>
      </w:numPr>
    </w:pPr>
  </w:style>
  <w:style w:type="numbering" w:customStyle="1" w:styleId="WW8Num12">
    <w:name w:val="WW8Num12"/>
    <w:basedOn w:val="NoList"/>
    <w:pPr>
      <w:numPr>
        <w:numId w:val="4"/>
      </w:numPr>
    </w:pPr>
  </w:style>
  <w:style w:type="numbering" w:customStyle="1" w:styleId="WW8Num10">
    <w:name w:val="WW8Num10"/>
    <w:basedOn w:val="NoList"/>
    <w:pPr>
      <w:numPr>
        <w:numId w:val="5"/>
      </w:numPr>
    </w:pPr>
  </w:style>
  <w:style w:type="numbering" w:customStyle="1" w:styleId="WW8Num1">
    <w:name w:val="WW8Num1"/>
    <w:basedOn w:val="NoList"/>
    <w:pPr>
      <w:numPr>
        <w:numId w:val="6"/>
      </w:numPr>
    </w:pPr>
  </w:style>
  <w:style w:type="numbering" w:customStyle="1" w:styleId="WW8Num4">
    <w:name w:val="WW8Num4"/>
    <w:basedOn w:val="NoList"/>
    <w:pPr>
      <w:numPr>
        <w:numId w:val="7"/>
      </w:numPr>
    </w:pPr>
  </w:style>
  <w:style w:type="numbering" w:customStyle="1" w:styleId="WW8Num7">
    <w:name w:val="WW8Num7"/>
    <w:basedOn w:val="NoList"/>
    <w:pPr>
      <w:numPr>
        <w:numId w:val="8"/>
      </w:numPr>
    </w:pPr>
  </w:style>
  <w:style w:type="numbering" w:customStyle="1" w:styleId="WW8Num11">
    <w:name w:val="WW8Num11"/>
    <w:basedOn w:val="NoList"/>
    <w:pPr>
      <w:numPr>
        <w:numId w:val="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dissestocalabria.it/wp-content/uploads/2024/04/WEB-CODICE-COMPORTAMENTO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e0793d39-0939-496d-b129-198edd916feb}" enabled="0" method="" siteId="{e0793d39-0939-496d-b129-198edd916fe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1322</Words>
  <Characters>8240</Characters>
  <Application>Microsoft Office Word</Application>
  <DocSecurity>0</DocSecurity>
  <Lines>191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2025-10-28T17:03:00Z</dcterms:created>
  <dcterms:modified xsi:type="dcterms:W3CDTF">2025-10-28T17:07:00Z</dcterms:modified>
</cp:coreProperties>
</file>