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7B2BC" w14:textId="77777777" w:rsidR="004B6633" w:rsidRDefault="004B6633" w:rsidP="007C53B7">
      <w:pPr>
        <w:jc w:val="center"/>
        <w:rPr>
          <w:b/>
          <w:bCs/>
        </w:rPr>
      </w:pPr>
      <w:bookmarkStart w:id="0" w:name="_GoBack"/>
      <w:bookmarkEnd w:id="0"/>
      <w:r w:rsidRPr="006817F6">
        <w:rPr>
          <w:rFonts w:ascii="Helvetica" w:hAnsi="Helvetica" w:cs="Helvetica"/>
          <w:noProof/>
        </w:rPr>
        <w:drawing>
          <wp:inline distT="0" distB="0" distL="0" distR="0" wp14:anchorId="1B007FA6" wp14:editId="7D2DB893">
            <wp:extent cx="544195" cy="611505"/>
            <wp:effectExtent l="0" t="0" r="825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B47C" w14:textId="77777777" w:rsidR="007C53B7" w:rsidRDefault="007C53B7" w:rsidP="007C53B7">
      <w:pPr>
        <w:jc w:val="center"/>
        <w:rPr>
          <w:b/>
          <w:bCs/>
        </w:rPr>
      </w:pPr>
    </w:p>
    <w:p w14:paraId="1478B8E4" w14:textId="77777777" w:rsidR="007C53B7" w:rsidRDefault="007C53B7" w:rsidP="007C53B7">
      <w:pPr>
        <w:jc w:val="center"/>
        <w:rPr>
          <w:b/>
          <w:bCs/>
        </w:rPr>
      </w:pPr>
      <w:r>
        <w:rPr>
          <w:b/>
          <w:bCs/>
        </w:rPr>
        <w:t>REGIONE CALABRIA</w:t>
      </w:r>
    </w:p>
    <w:p w14:paraId="7659AD03" w14:textId="77777777" w:rsidR="007C53B7" w:rsidRDefault="007C53B7" w:rsidP="007C53B7">
      <w:pPr>
        <w:jc w:val="center"/>
        <w:rPr>
          <w:b/>
          <w:bCs/>
        </w:rPr>
      </w:pPr>
    </w:p>
    <w:p w14:paraId="694F300B" w14:textId="77777777" w:rsidR="007C53B7" w:rsidRDefault="007C53B7" w:rsidP="007C53B7">
      <w:pPr>
        <w:rPr>
          <w:b/>
          <w:bCs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9779"/>
      </w:tblGrid>
      <w:tr w:rsidR="007C53B7" w14:paraId="6C6FD172" w14:textId="77777777" w:rsidTr="00B3445F">
        <w:tc>
          <w:tcPr>
            <w:tcW w:w="9779" w:type="dxa"/>
            <w:shd w:val="clear" w:color="auto" w:fill="F2F2F2" w:themeFill="background1" w:themeFillShade="F2"/>
          </w:tcPr>
          <w:p w14:paraId="1DF2FBD3" w14:textId="77777777" w:rsidR="007C53B7" w:rsidRDefault="007C53B7" w:rsidP="00B3445F">
            <w:pPr>
              <w:jc w:val="center"/>
              <w:rPr>
                <w:b/>
              </w:rPr>
            </w:pPr>
            <w:r>
              <w:rPr>
                <w:b/>
              </w:rPr>
              <w:t>PAC Calabria 2014-2020</w:t>
            </w:r>
          </w:p>
          <w:p w14:paraId="0DB3A1BA" w14:textId="77777777" w:rsidR="007C53B7" w:rsidRDefault="007C53B7" w:rsidP="00B3445F">
            <w:pPr>
              <w:jc w:val="center"/>
              <w:rPr>
                <w:b/>
              </w:rPr>
            </w:pPr>
            <w:r>
              <w:rPr>
                <w:b/>
              </w:rPr>
              <w:t>AVVISI PUBBLICI rivolti</w:t>
            </w:r>
            <w:r w:rsidRPr="003756FE">
              <w:rPr>
                <w:b/>
              </w:rPr>
              <w:t xml:space="preserve"> ad Enti Pubblici </w:t>
            </w:r>
            <w:r>
              <w:rPr>
                <w:b/>
              </w:rPr>
              <w:t xml:space="preserve">e Soggetti Privati </w:t>
            </w:r>
            <w:r w:rsidRPr="003756FE">
              <w:rPr>
                <w:b/>
              </w:rPr>
              <w:t>per la presentazione di percorsi di politiche attive per la realizzazione di Tirocini di Inclusione Sociale rivolti a disoccupati ex percettori di mobilità in deroga</w:t>
            </w:r>
          </w:p>
          <w:p w14:paraId="3F500867" w14:textId="77777777" w:rsidR="007C53B7" w:rsidRPr="0022600B" w:rsidRDefault="007C53B7" w:rsidP="00B3445F">
            <w:pPr>
              <w:jc w:val="center"/>
              <w:rPr>
                <w:b/>
                <w:sz w:val="16"/>
                <w:szCs w:val="16"/>
              </w:rPr>
            </w:pPr>
          </w:p>
          <w:p w14:paraId="7C5F3B38" w14:textId="77777777" w:rsidR="007C53B7" w:rsidRPr="0022600B" w:rsidRDefault="007C53B7" w:rsidP="00B3445F">
            <w:pPr>
              <w:jc w:val="center"/>
              <w:rPr>
                <w:b/>
                <w:i/>
              </w:rPr>
            </w:pPr>
            <w:r w:rsidRPr="003756FE">
              <w:rPr>
                <w:b/>
                <w:i/>
              </w:rPr>
              <w:t>D</w:t>
            </w:r>
            <w:r>
              <w:rPr>
                <w:b/>
                <w:i/>
              </w:rPr>
              <w:t>.</w:t>
            </w:r>
            <w:r w:rsidRPr="003756FE">
              <w:rPr>
                <w:b/>
                <w:i/>
              </w:rPr>
              <w:t>D</w:t>
            </w:r>
            <w:r>
              <w:rPr>
                <w:b/>
                <w:i/>
              </w:rPr>
              <w:t>.</w:t>
            </w:r>
            <w:r w:rsidRPr="003756FE">
              <w:rPr>
                <w:b/>
                <w:i/>
              </w:rPr>
              <w:t>G</w:t>
            </w:r>
            <w:r>
              <w:rPr>
                <w:b/>
                <w:i/>
              </w:rPr>
              <w:t>.</w:t>
            </w:r>
            <w:r w:rsidRPr="003756F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</w:t>
            </w:r>
            <w:r w:rsidRPr="003756FE">
              <w:rPr>
                <w:b/>
                <w:i/>
              </w:rPr>
              <w:t>. 12824 del 18 ottobre 2019 pubblicato sul BURC n. 116 del 18 ottobre 2019</w:t>
            </w:r>
          </w:p>
        </w:tc>
      </w:tr>
    </w:tbl>
    <w:p w14:paraId="18C2F73B" w14:textId="77777777" w:rsidR="00546B26" w:rsidRDefault="00527F66"/>
    <w:p w14:paraId="0A934CCE" w14:textId="77777777" w:rsidR="007C53B7" w:rsidRDefault="007C53B7"/>
    <w:p w14:paraId="4FF6416B" w14:textId="77777777" w:rsidR="007C53B7" w:rsidRDefault="007C53B7" w:rsidP="007C53B7">
      <w:pPr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9C565F">
        <w:rPr>
          <w:b/>
          <w:bCs/>
          <w:szCs w:val="24"/>
        </w:rPr>
        <w:t xml:space="preserve">CONVENZIONE </w:t>
      </w:r>
    </w:p>
    <w:p w14:paraId="353883C2" w14:textId="77777777" w:rsidR="007C53B7" w:rsidRDefault="007C53B7" w:rsidP="007C53B7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TIROCINI FINALIZZATI</w:t>
      </w:r>
      <w:r w:rsidRPr="00FC11F1">
        <w:rPr>
          <w:b/>
          <w:bCs/>
          <w:szCs w:val="24"/>
          <w:u w:val="single"/>
        </w:rPr>
        <w:t xml:space="preserve"> ALL’INCLUSIONE SOCIALE</w:t>
      </w:r>
    </w:p>
    <w:p w14:paraId="542373CE" w14:textId="77777777" w:rsidR="007C53B7" w:rsidRDefault="007C53B7" w:rsidP="007C53B7">
      <w:pPr>
        <w:autoSpaceDE w:val="0"/>
        <w:autoSpaceDN w:val="0"/>
        <w:adjustRightInd w:val="0"/>
        <w:spacing w:line="360" w:lineRule="auto"/>
        <w:jc w:val="center"/>
        <w:rPr>
          <w:b/>
          <w:sz w:val="20"/>
        </w:rPr>
      </w:pPr>
      <w:r w:rsidRPr="003756FE">
        <w:rPr>
          <w:b/>
          <w:bCs/>
          <w:sz w:val="20"/>
        </w:rPr>
        <w:t xml:space="preserve">di cui al </w:t>
      </w:r>
      <w:r w:rsidRPr="003756FE">
        <w:rPr>
          <w:b/>
          <w:sz w:val="20"/>
        </w:rPr>
        <w:t>D</w:t>
      </w:r>
      <w:r>
        <w:rPr>
          <w:b/>
          <w:sz w:val="20"/>
        </w:rPr>
        <w:t>.</w:t>
      </w:r>
      <w:r w:rsidRPr="003756FE">
        <w:rPr>
          <w:b/>
          <w:sz w:val="20"/>
        </w:rPr>
        <w:t>D</w:t>
      </w:r>
      <w:r>
        <w:rPr>
          <w:b/>
          <w:sz w:val="20"/>
        </w:rPr>
        <w:t>.</w:t>
      </w:r>
      <w:r w:rsidRPr="003756FE">
        <w:rPr>
          <w:b/>
          <w:sz w:val="20"/>
        </w:rPr>
        <w:t>G</w:t>
      </w:r>
      <w:r>
        <w:rPr>
          <w:b/>
          <w:sz w:val="20"/>
        </w:rPr>
        <w:t>.</w:t>
      </w:r>
      <w:r w:rsidRPr="003756FE">
        <w:rPr>
          <w:b/>
          <w:sz w:val="20"/>
        </w:rPr>
        <w:t xml:space="preserve"> n. 1527 del 12/02/2019</w:t>
      </w:r>
    </w:p>
    <w:p w14:paraId="6F1E86DE" w14:textId="77777777" w:rsidR="007C53B7" w:rsidRPr="00735A86" w:rsidRDefault="007C53B7" w:rsidP="007C53B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</w:rPr>
      </w:pPr>
    </w:p>
    <w:p w14:paraId="0128D51C" w14:textId="77777777" w:rsidR="007C53B7" w:rsidRDefault="007C53B7" w:rsidP="007C53B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Protocollo n.</w:t>
      </w:r>
      <w:r w:rsidRPr="00FC11F1">
        <w:rPr>
          <w:b/>
          <w:szCs w:val="24"/>
        </w:rPr>
        <w:t xml:space="preserve"> </w:t>
      </w:r>
      <w:r>
        <w:rPr>
          <w:b/>
          <w:szCs w:val="24"/>
        </w:rPr>
        <w:t>……</w:t>
      </w:r>
      <w:r w:rsidR="00DE6813">
        <w:rPr>
          <w:b/>
          <w:szCs w:val="24"/>
        </w:rPr>
        <w:t>……………</w:t>
      </w:r>
      <w:r>
        <w:rPr>
          <w:b/>
          <w:szCs w:val="24"/>
        </w:rPr>
        <w:t>…</w:t>
      </w:r>
      <w:r w:rsidR="00DE6813">
        <w:rPr>
          <w:b/>
          <w:szCs w:val="24"/>
        </w:rPr>
        <w:t>…</w:t>
      </w:r>
      <w:r w:rsidRPr="00FC11F1">
        <w:rPr>
          <w:b/>
          <w:szCs w:val="24"/>
        </w:rPr>
        <w:t xml:space="preserve"> </w:t>
      </w:r>
      <w:r>
        <w:rPr>
          <w:b/>
          <w:szCs w:val="24"/>
        </w:rPr>
        <w:t>del ……………………….</w:t>
      </w:r>
    </w:p>
    <w:p w14:paraId="16843A5D" w14:textId="77777777" w:rsidR="007C53B7" w:rsidRDefault="007C53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3B7" w14:paraId="38EAF58A" w14:textId="77777777" w:rsidTr="007C53B7">
        <w:tc>
          <w:tcPr>
            <w:tcW w:w="9628" w:type="dxa"/>
          </w:tcPr>
          <w:p w14:paraId="69BFB52F" w14:textId="77777777" w:rsidR="007C53B7" w:rsidRPr="00A640E1" w:rsidRDefault="007C53B7" w:rsidP="007C53B7">
            <w:pPr>
              <w:pStyle w:val="Titolo5"/>
              <w:spacing w:line="360" w:lineRule="auto"/>
              <w:ind w:left="0"/>
              <w:outlineLvl w:val="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65F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</w:p>
          <w:p w14:paraId="7A96C8A4" w14:textId="77777777" w:rsidR="007C53B7" w:rsidRDefault="007C53B7" w:rsidP="007C53B7">
            <w:pPr>
              <w:pStyle w:val="Titolo5"/>
              <w:spacing w:line="360" w:lineRule="auto"/>
              <w:ind w:left="0"/>
              <w:jc w:val="left"/>
              <w:outlineLvl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Centro per l’Impiego di 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………………………………………. di seguito denominato “S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oggetto promotore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”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con sede in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via/piazza 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…………………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…............................. n…. </w:t>
            </w:r>
          </w:p>
          <w:p w14:paraId="059C27C7" w14:textId="77777777" w:rsidR="007C53B7" w:rsidRPr="009C565F" w:rsidRDefault="007C53B7" w:rsidP="007C53B7">
            <w:pPr>
              <w:pStyle w:val="Titolo5"/>
              <w:spacing w:line="360" w:lineRule="auto"/>
              <w:ind w:left="0"/>
              <w:jc w:val="left"/>
              <w:outlineLvl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città ……………………. Prov. …………, </w:t>
            </w:r>
            <w:r w:rsidR="00DE681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rappresentato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da ……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</w:t>
            </w:r>
            <w:r w:rsidR="00DE681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…………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………. nato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/a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a ……</w:t>
            </w:r>
            <w:r w:rsidR="00DE681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……………….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………. il ……………………</w:t>
            </w:r>
            <w:r w:rsidR="00DE681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in qualità di </w:t>
            </w:r>
            <w:r w:rsidR="00DE681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Responsabile del CPI.</w:t>
            </w:r>
          </w:p>
          <w:p w14:paraId="52AEBBDB" w14:textId="77777777" w:rsidR="007C53B7" w:rsidRPr="00A640E1" w:rsidRDefault="007C53B7" w:rsidP="007C53B7">
            <w:pPr>
              <w:pStyle w:val="Titolo5"/>
              <w:spacing w:line="360" w:lineRule="auto"/>
              <w:ind w:left="0"/>
              <w:outlineLvl w:val="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565F">
              <w:rPr>
                <w:rFonts w:ascii="Times New Roman" w:hAnsi="Times New Roman"/>
                <w:color w:val="auto"/>
                <w:sz w:val="24"/>
                <w:szCs w:val="24"/>
              </w:rPr>
              <w:t>E</w:t>
            </w:r>
          </w:p>
          <w:p w14:paraId="1469B41A" w14:textId="77777777" w:rsidR="007C53B7" w:rsidRDefault="007C53B7" w:rsidP="006B3F47">
            <w:pPr>
              <w:pStyle w:val="Titolo5"/>
              <w:spacing w:line="360" w:lineRule="auto"/>
              <w:ind w:left="0"/>
              <w:jc w:val="both"/>
              <w:outlineLvl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……………………………………………………….. di seguito denominato “Soggetto ospitante”</w:t>
            </w:r>
            <w:r w:rsidR="006B3F4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con sede legale in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via/piazza .........</w:t>
            </w:r>
            <w:r w:rsidR="006B3F4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...................................................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................... n…. </w:t>
            </w:r>
          </w:p>
          <w:p w14:paraId="362F005E" w14:textId="77777777" w:rsidR="007C53B7" w:rsidRDefault="007C53B7" w:rsidP="007C53B7">
            <w:pPr>
              <w:pStyle w:val="Titolo5"/>
              <w:spacing w:line="360" w:lineRule="auto"/>
              <w:ind w:left="0"/>
              <w:jc w:val="both"/>
              <w:outlineLvl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città ……………………. </w:t>
            </w:r>
            <w:r w:rsidR="006B3F4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rov. ………… C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odice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fiscale/partita IVA ……………………………, rappresentato/a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da ……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…………………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………. nato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/a</w:t>
            </w:r>
            <w:r w:rsidRPr="009C56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a ……………. il ……………………</w:t>
            </w:r>
          </w:p>
          <w:p w14:paraId="442DF575" w14:textId="77777777" w:rsidR="007C53B7" w:rsidRPr="00DF38BF" w:rsidRDefault="007C53B7" w:rsidP="007C53B7">
            <w:pPr>
              <w:pStyle w:val="Titolo5"/>
              <w:spacing w:line="360" w:lineRule="auto"/>
              <w:ind w:left="0"/>
              <w:jc w:val="both"/>
              <w:outlineLvl w:val="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Settore economico di attività (Codice ATECO 2007): ……………………………………………</w:t>
            </w:r>
          </w:p>
          <w:p w14:paraId="322E6524" w14:textId="77777777" w:rsidR="007C53B7" w:rsidRDefault="007C53B7"/>
        </w:tc>
      </w:tr>
    </w:tbl>
    <w:p w14:paraId="28DA7258" w14:textId="77777777" w:rsidR="007C53B7" w:rsidRDefault="007C53B7"/>
    <w:p w14:paraId="5F61712F" w14:textId="77777777" w:rsidR="007C53B7" w:rsidRDefault="007C53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3B7" w14:paraId="325065D3" w14:textId="77777777" w:rsidTr="007C53B7">
        <w:tc>
          <w:tcPr>
            <w:tcW w:w="9628" w:type="dxa"/>
          </w:tcPr>
          <w:p w14:paraId="38400266" w14:textId="77777777" w:rsidR="007C53B7" w:rsidRPr="009C565F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PREMESSO CHE:</w:t>
            </w:r>
          </w:p>
          <w:p w14:paraId="0AA8D33B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7D4340A9" w14:textId="0A2783F3" w:rsidR="007F0527" w:rsidRDefault="007F052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7F0527">
              <w:rPr>
                <w:bCs/>
                <w:szCs w:val="24"/>
              </w:rPr>
              <w:t>con DDG n. 12824 del 18.10.2019 pubblicato sul Burc. N. 116 del 18.10.2019 sono stati approvate le manifestazioni di interesse per lo svolgimento dei tirocini di inclusione sociale a favore di disoccupati ex percettori di mobilità in deroga;</w:t>
            </w:r>
          </w:p>
          <w:p w14:paraId="28FDBC66" w14:textId="5D6935AE" w:rsidR="007F0527" w:rsidRDefault="007F052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in attuazione del </w:t>
            </w:r>
            <w:r w:rsidRPr="007F0527">
              <w:rPr>
                <w:bCs/>
                <w:szCs w:val="24"/>
              </w:rPr>
              <w:t>DDG n. 12824 del 18.10.2019</w:t>
            </w:r>
            <w:r>
              <w:rPr>
                <w:bCs/>
                <w:szCs w:val="24"/>
              </w:rPr>
              <w:t xml:space="preserve"> è stato finanziato lo svolgimento di 12 mesi di tirocini di inclusione sociale</w:t>
            </w:r>
            <w:r w:rsidR="00E2111F">
              <w:rPr>
                <w:bCs/>
                <w:szCs w:val="24"/>
              </w:rPr>
              <w:t xml:space="preserve"> ai soggetti selezionati dal soggetto ospitante</w:t>
            </w:r>
            <w:r>
              <w:rPr>
                <w:bCs/>
                <w:szCs w:val="24"/>
              </w:rPr>
              <w:t>;</w:t>
            </w:r>
          </w:p>
          <w:p w14:paraId="6D314D99" w14:textId="313A5193" w:rsidR="007F0527" w:rsidRDefault="007F052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7F0527">
              <w:rPr>
                <w:bCs/>
                <w:szCs w:val="24"/>
              </w:rPr>
              <w:lastRenderedPageBreak/>
              <w:t>in attuazione della legge, l’art. 50 – quater del decreto-legge 25 maggio 2021, n. 73 con DDG n</w:t>
            </w:r>
            <w:r w:rsidR="002E4199">
              <w:rPr>
                <w:bCs/>
                <w:szCs w:val="24"/>
              </w:rPr>
              <w:t>.</w:t>
            </w:r>
            <w:r w:rsidR="002E4199">
              <w:t xml:space="preserve"> 10356 del 14/10/2021 </w:t>
            </w:r>
            <w:r w:rsidRPr="007F0527">
              <w:rPr>
                <w:bCs/>
                <w:szCs w:val="24"/>
              </w:rPr>
              <w:t>è stato autorizzato lo svolgimento della seconda annualità degli Avvisi di cui al DDG n. 12824 del 18/10/2019 pubblicato sul Burc. N. 116 del 18/10/2019</w:t>
            </w:r>
            <w:r>
              <w:rPr>
                <w:bCs/>
                <w:szCs w:val="24"/>
              </w:rPr>
              <w:t>;</w:t>
            </w:r>
          </w:p>
          <w:p w14:paraId="5676A430" w14:textId="77777777" w:rsidR="007F0527" w:rsidRDefault="007F052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</w:t>
            </w:r>
            <w:r w:rsidRPr="007F0527">
              <w:rPr>
                <w:bCs/>
                <w:szCs w:val="24"/>
              </w:rPr>
              <w:t>a seconda annualità dei tirocini di inclusione sociale è stata altresì autorizzata dall’Agenzia per la Coesione Territoriale che ha accettato la specifica variazione del PAC Calabria 2014-2020 per la prosecuzione dei percorsi di tirocini avviati</w:t>
            </w:r>
            <w:r>
              <w:rPr>
                <w:bCs/>
                <w:szCs w:val="24"/>
              </w:rPr>
              <w:t>;</w:t>
            </w:r>
          </w:p>
          <w:p w14:paraId="25253E6D" w14:textId="47C041EF" w:rsidR="007F0527" w:rsidRPr="007F0527" w:rsidRDefault="007F052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bookmarkStart w:id="1" w:name="_Hlk85092664"/>
            <w:r>
              <w:t>per la gestione della seconda annualità si rendono necessarie alcune limitate integrazioni e deroghe alla normativa regionale di cui al DDG n.</w:t>
            </w:r>
            <w:r w:rsidRPr="00AD0C40">
              <w:t xml:space="preserve"> 1527 del 12/02/2019</w:t>
            </w:r>
            <w:r>
              <w:t>, al fine di una semplificazione delle procedure gestionali anche in considerazione della numerosità degli enti ospitanti e dei soggetti disoccupati ex percettori coinvolti nella prosecuzione dei percorsi;</w:t>
            </w:r>
          </w:p>
          <w:p w14:paraId="09BC3F8D" w14:textId="78B0AD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 tirocini di cui al presente atto presuppongono obbligatoriamente una presa in carico del tirocinante da parte de</w:t>
            </w:r>
            <w:r w:rsidRPr="009F72FC">
              <w:rPr>
                <w:bCs/>
                <w:szCs w:val="24"/>
              </w:rPr>
              <w:t>i servizi sociali e/o dai servizi sanitari competenti</w:t>
            </w:r>
            <w:r w:rsidR="008D7C2C">
              <w:rPr>
                <w:bCs/>
                <w:szCs w:val="24"/>
              </w:rPr>
              <w:t>, avvenuta con l’avvio della prima annualità</w:t>
            </w:r>
            <w:r>
              <w:rPr>
                <w:bCs/>
                <w:szCs w:val="24"/>
              </w:rPr>
              <w:t>;</w:t>
            </w:r>
          </w:p>
          <w:p w14:paraId="09E41665" w14:textId="06DE4CD8" w:rsidR="008D7C2C" w:rsidRDefault="008D7C2C" w:rsidP="008D7C2C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D7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ai fini del rinnovo dei tirocini di inclusione sociale per la seconda annualità non si procede a una nuova valutazione degli esiti da parte del servizio pubblico che ha in carico la persona, in deroga all’art. 3 comma 3, </w:t>
            </w:r>
            <w:r w:rsidR="00E211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conservando</w:t>
            </w:r>
            <w:r w:rsidRPr="008D7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validità la valutazione effettuata per la prima annualità, rientrando il rinnovo nei limiti massimi di 24 mesi previsti dall’art. 3 comma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;</w:t>
            </w:r>
          </w:p>
          <w:p w14:paraId="2A148501" w14:textId="5CA3C8CE" w:rsidR="008D7C2C" w:rsidRPr="004E3807" w:rsidRDefault="008D7C2C" w:rsidP="004E3807">
            <w:pPr>
              <w:pStyle w:val="Paragrafoelenco"/>
              <w:spacing w:after="0"/>
              <w:jc w:val="both"/>
              <w:rPr>
                <w:rFonts w:ascii="Arial" w:hAnsi="Arial" w:cs="Arial"/>
              </w:rPr>
            </w:pPr>
            <w:r w:rsidRPr="008D7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l’eventuale svolgimento della seconda annualità dei tirocini di inclusione sociale con il medesimo profilo professionale non comporta il divieto di cui all’art. 9 comma 3 in quanto rientrante nella casistica dei rinnovi prevista dal medesimo articolo, trattandosi del completamento del periodo massimo di 24 mesi previsto per la specifica tipologia di tirocini</w:t>
            </w:r>
            <w:r w:rsidR="004E3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</w:t>
            </w:r>
            <w:r w:rsidR="004E3807" w:rsidRPr="004E3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anche in continuità </w:t>
            </w:r>
            <w:r w:rsidR="00EE4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con </w:t>
            </w:r>
            <w:r w:rsidR="004E3807" w:rsidRPr="004E3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le medesime attività previste nel progetto formativo della prima annualità;</w:t>
            </w:r>
          </w:p>
          <w:bookmarkEnd w:id="1"/>
          <w:p w14:paraId="15DEB1C8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il tirocinante può avere un case manager di riferimento individuato dal soggetto giuridico che lo ha in carico, nei casi in cui </w:t>
            </w:r>
            <w:r w:rsidRPr="007C53B7">
              <w:rPr>
                <w:bCs/>
                <w:szCs w:val="24"/>
              </w:rPr>
              <w:t>abbia sottoscritto un Piano Assistenziale Individualizzato (PAI) a seguito dell’emersione di bisogni complessi</w:t>
            </w:r>
            <w:r>
              <w:rPr>
                <w:bCs/>
                <w:szCs w:val="24"/>
              </w:rPr>
              <w:t>;</w:t>
            </w:r>
          </w:p>
          <w:p w14:paraId="1B5709EB" w14:textId="77777777" w:rsidR="007C53B7" w:rsidRPr="00CA20D0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le attività oggetto del tirocinio devono essere coerenti con il Piano Assistenziale Individualizzato (PAI) eventualmente definito in sede di presa in carico;</w:t>
            </w:r>
          </w:p>
          <w:p w14:paraId="7524420D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il tirocinio non costituisce rapporto di lavoro;</w:t>
            </w:r>
          </w:p>
          <w:p w14:paraId="0B06EA15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i tirocinanti non possono sostituire i lavoratori con contratti a termine nei periodi di picco delle attività e non possono essere utilizzati per sostituire il personale del soggetto ospitante nei periodi di malattia, maternità o ferie</w:t>
            </w:r>
            <w:r>
              <w:rPr>
                <w:bCs/>
                <w:szCs w:val="24"/>
              </w:rPr>
              <w:t>,</w:t>
            </w:r>
            <w:r w:rsidRPr="009C565F">
              <w:rPr>
                <w:bCs/>
                <w:szCs w:val="24"/>
              </w:rPr>
              <w:t xml:space="preserve"> né per ricoprire ruoli necessari all’organizzazione dello stesso; </w:t>
            </w:r>
          </w:p>
          <w:p w14:paraId="234ED6C3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il soggetto ospitante è in regola con la normativa di cui al D.lgs. 81/08 (Testo Unico in materia di salute e sicurezza sui luoghi di lavoro) e successive modifiche</w:t>
            </w:r>
            <w:r>
              <w:rPr>
                <w:bCs/>
                <w:szCs w:val="24"/>
              </w:rPr>
              <w:t>,</w:t>
            </w:r>
            <w:r w:rsidRPr="009C565F">
              <w:rPr>
                <w:bCs/>
                <w:szCs w:val="24"/>
              </w:rPr>
              <w:t xml:space="preserve"> e con la normativa di cui alla L. 68/99 (Norme per il diritto al lavoro dei disabili) e successive modifiche;</w:t>
            </w:r>
          </w:p>
          <w:p w14:paraId="2291B3FC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Pr="0085173F">
              <w:rPr>
                <w:bCs/>
                <w:szCs w:val="24"/>
              </w:rPr>
              <w:t xml:space="preserve">l soggetto ospitante </w:t>
            </w:r>
            <w:r>
              <w:rPr>
                <w:bCs/>
                <w:szCs w:val="24"/>
              </w:rPr>
              <w:t xml:space="preserve">è a conoscenza che può attivare tirocini solo se </w:t>
            </w:r>
            <w:r w:rsidRPr="0085173F">
              <w:rPr>
                <w:bCs/>
                <w:szCs w:val="24"/>
              </w:rPr>
              <w:t xml:space="preserve">non </w:t>
            </w:r>
            <w:r>
              <w:rPr>
                <w:bCs/>
                <w:szCs w:val="24"/>
              </w:rPr>
              <w:t>ha</w:t>
            </w:r>
            <w:r w:rsidRPr="0085173F">
              <w:rPr>
                <w:bCs/>
                <w:szCs w:val="24"/>
              </w:rPr>
              <w:t xml:space="preserve"> effettuato licenziamenti, fatti salvi quelli per giusta causa e per giustificato motivo soggettivo, e fatti salvi specifici accordi sindacali con le organizzazioni territoriali più rappresentative, nei 12 mesi precede</w:t>
            </w:r>
            <w:r>
              <w:rPr>
                <w:bCs/>
                <w:szCs w:val="24"/>
              </w:rPr>
              <w:t>nti l’attivazione del tirocinio;</w:t>
            </w:r>
          </w:p>
          <w:p w14:paraId="4AB2866A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</w:t>
            </w:r>
            <w:r w:rsidRPr="0085173F">
              <w:rPr>
                <w:bCs/>
                <w:szCs w:val="24"/>
              </w:rPr>
              <w:t xml:space="preserve">l soggetto ospitante </w:t>
            </w:r>
            <w:r>
              <w:rPr>
                <w:bCs/>
                <w:szCs w:val="24"/>
              </w:rPr>
              <w:t xml:space="preserve">è a conoscenza che può attivare tirocini solo se </w:t>
            </w:r>
            <w:r w:rsidRPr="0085173F">
              <w:rPr>
                <w:bCs/>
                <w:szCs w:val="24"/>
              </w:rPr>
              <w:t xml:space="preserve">non </w:t>
            </w:r>
            <w:r>
              <w:rPr>
                <w:bCs/>
                <w:szCs w:val="24"/>
              </w:rPr>
              <w:t>ha</w:t>
            </w:r>
            <w:r w:rsidRPr="0085173F">
              <w:rPr>
                <w:bCs/>
                <w:szCs w:val="24"/>
              </w:rPr>
              <w:t xml:space="preserve"> procedure di CIG straordinaria o in deroga in corso per attività equivalenti a quelle del tirocinio,</w:t>
            </w:r>
            <w:r>
              <w:rPr>
                <w:bCs/>
                <w:szCs w:val="24"/>
              </w:rPr>
              <w:t xml:space="preserve"> nella medesima unità operativa, salvo il caso in cui accordi con le organizzazioni sindacali prevedano tale possibilità;</w:t>
            </w:r>
          </w:p>
          <w:p w14:paraId="3DDB6F5E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lastRenderedPageBreak/>
              <w:t xml:space="preserve">il soggetto ospitante è in regola con l’applicazione dei Contratti Collettivi </w:t>
            </w:r>
            <w:r>
              <w:rPr>
                <w:bCs/>
                <w:szCs w:val="24"/>
              </w:rPr>
              <w:t>di Lavoro</w:t>
            </w:r>
            <w:r w:rsidRPr="009C565F">
              <w:rPr>
                <w:bCs/>
                <w:szCs w:val="24"/>
              </w:rPr>
              <w:t>;</w:t>
            </w:r>
          </w:p>
          <w:p w14:paraId="264C4157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il medesimo soggetto non può fungere, in relazione ad uno stesso tirocinio, da soggetto promotore e da soggetto ospitante;</w:t>
            </w:r>
          </w:p>
          <w:p w14:paraId="5673786D" w14:textId="77777777" w:rsidR="007C53B7" w:rsidRPr="00D82A1D" w:rsidRDefault="007C53B7" w:rsidP="008D7C2C">
            <w:pPr>
              <w:numPr>
                <w:ilvl w:val="0"/>
                <w:numId w:val="1"/>
              </w:numPr>
              <w:jc w:val="both"/>
              <w:rPr>
                <w:caps/>
                <w:szCs w:val="24"/>
              </w:rPr>
            </w:pPr>
            <w:r>
              <w:rPr>
                <w:szCs w:val="24"/>
              </w:rPr>
              <w:t>il costo delle coperture assicurative è sostenuto dal soggetto ospitante;</w:t>
            </w:r>
          </w:p>
          <w:p w14:paraId="26DFD4ED" w14:textId="77777777" w:rsidR="007C53B7" w:rsidRPr="00D82A1D" w:rsidRDefault="006879CD" w:rsidP="008D7C2C">
            <w:pPr>
              <w:numPr>
                <w:ilvl w:val="0"/>
                <w:numId w:val="1"/>
              </w:numPr>
              <w:jc w:val="both"/>
              <w:rPr>
                <w:caps/>
                <w:szCs w:val="24"/>
              </w:rPr>
            </w:pPr>
            <w:r>
              <w:rPr>
                <w:szCs w:val="24"/>
              </w:rPr>
              <w:t>l</w:t>
            </w:r>
            <w:r w:rsidRPr="006879CD">
              <w:rPr>
                <w:szCs w:val="24"/>
              </w:rPr>
              <w:t xml:space="preserve">’indennità di partecipazione viene erogata </w:t>
            </w:r>
            <w:r>
              <w:rPr>
                <w:szCs w:val="24"/>
              </w:rPr>
              <w:t>a</w:t>
            </w:r>
            <w:r w:rsidRPr="006879CD">
              <w:rPr>
                <w:szCs w:val="24"/>
              </w:rPr>
              <w:t>l tirocinante dall’Istituto Nazionale della Previdenza Sociale (INPS), previa rendicontazione da parte dell’Ente ospitante alla Regione Calabria.</w:t>
            </w:r>
          </w:p>
          <w:p w14:paraId="73F84E14" w14:textId="77777777" w:rsidR="00BD1605" w:rsidRDefault="00BD1605" w:rsidP="007C53B7">
            <w:pPr>
              <w:rPr>
                <w:b/>
                <w:bCs/>
                <w:caps/>
                <w:szCs w:val="24"/>
              </w:rPr>
            </w:pPr>
          </w:p>
          <w:p w14:paraId="17D84822" w14:textId="77777777" w:rsidR="00BD1605" w:rsidRPr="009C565F" w:rsidRDefault="00BD1605" w:rsidP="007C53B7">
            <w:pPr>
              <w:rPr>
                <w:b/>
                <w:bCs/>
                <w:caps/>
                <w:szCs w:val="24"/>
              </w:rPr>
            </w:pPr>
          </w:p>
          <w:p w14:paraId="5F54055C" w14:textId="77777777" w:rsidR="007C53B7" w:rsidRPr="009C565F" w:rsidRDefault="007C53B7" w:rsidP="007C53B7">
            <w:pPr>
              <w:jc w:val="center"/>
              <w:rPr>
                <w:b/>
                <w:bCs/>
                <w:caps/>
                <w:szCs w:val="24"/>
              </w:rPr>
            </w:pPr>
            <w:r w:rsidRPr="009C565F">
              <w:rPr>
                <w:b/>
                <w:bCs/>
                <w:caps/>
                <w:szCs w:val="24"/>
              </w:rPr>
              <w:t>si conviene quanto segue:</w:t>
            </w:r>
          </w:p>
          <w:p w14:paraId="355E7F6D" w14:textId="77777777" w:rsidR="00BD1605" w:rsidRPr="009C565F" w:rsidRDefault="00BD1605" w:rsidP="007C53B7">
            <w:pPr>
              <w:rPr>
                <w:b/>
                <w:bCs/>
                <w:szCs w:val="24"/>
              </w:rPr>
            </w:pPr>
          </w:p>
          <w:p w14:paraId="054B4CBF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Articolo 1</w:t>
            </w:r>
          </w:p>
          <w:p w14:paraId="34CBEE30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Oggetto della Convenzione</w:t>
            </w:r>
          </w:p>
          <w:p w14:paraId="0E7D8720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00B58862" w14:textId="77777777" w:rsidR="007C53B7" w:rsidRPr="009C565F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Il soggetto ospitante si impegna ad accogliere presso le sue strutture </w:t>
            </w:r>
            <w:r>
              <w:rPr>
                <w:bCs/>
                <w:szCs w:val="24"/>
              </w:rPr>
              <w:t xml:space="preserve">al massimo </w:t>
            </w:r>
            <w:r w:rsidRPr="009C565F">
              <w:rPr>
                <w:bCs/>
                <w:szCs w:val="24"/>
              </w:rPr>
              <w:t>n. .......</w:t>
            </w:r>
            <w:r>
              <w:rPr>
                <w:bCs/>
                <w:szCs w:val="24"/>
              </w:rPr>
              <w:t xml:space="preserve">   </w:t>
            </w:r>
            <w:r w:rsidRPr="009C565F">
              <w:rPr>
                <w:bCs/>
                <w:szCs w:val="24"/>
              </w:rPr>
              <w:t>tirocinante/i</w:t>
            </w:r>
            <w:r>
              <w:rPr>
                <w:bCs/>
                <w:szCs w:val="24"/>
              </w:rPr>
              <w:t xml:space="preserve">, </w:t>
            </w:r>
            <w:r w:rsidR="00BD1605">
              <w:rPr>
                <w:bCs/>
                <w:szCs w:val="24"/>
              </w:rPr>
              <w:t>che possono essere ospitati</w:t>
            </w:r>
            <w:r>
              <w:rPr>
                <w:bCs/>
                <w:szCs w:val="24"/>
              </w:rPr>
              <w:t xml:space="preserve"> anche contemporaneamente</w:t>
            </w:r>
            <w:r w:rsidRPr="009C565F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</w:t>
            </w:r>
          </w:p>
          <w:p w14:paraId="4F3DBC17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Per ogni singolo tirocinio viene redatto</w:t>
            </w:r>
            <w:r w:rsidRPr="009C565F">
              <w:rPr>
                <w:bCs/>
                <w:szCs w:val="24"/>
              </w:rPr>
              <w:t xml:space="preserve"> un Progetto </w:t>
            </w:r>
            <w:r w:rsidR="00BD1605">
              <w:rPr>
                <w:bCs/>
                <w:szCs w:val="24"/>
              </w:rPr>
              <w:t>personalizzato</w:t>
            </w:r>
            <w:r>
              <w:rPr>
                <w:bCs/>
                <w:szCs w:val="24"/>
              </w:rPr>
              <w:t xml:space="preserve"> concordato tra i sottoscrittori della presente convenzione e </w:t>
            </w:r>
            <w:r w:rsidR="00BD1605">
              <w:rPr>
                <w:bCs/>
                <w:szCs w:val="24"/>
              </w:rPr>
              <w:t xml:space="preserve">se il tirocinante risulta avere sottoscritto un Piano Assistenziale Individualizzato (PAI), anche con </w:t>
            </w:r>
            <w:r>
              <w:rPr>
                <w:bCs/>
                <w:szCs w:val="24"/>
              </w:rPr>
              <w:t>l’ente che ha in carico il tirocinante</w:t>
            </w:r>
            <w:r w:rsidRPr="009C565F">
              <w:rPr>
                <w:bCs/>
                <w:szCs w:val="24"/>
              </w:rPr>
              <w:t xml:space="preserve">. </w:t>
            </w:r>
          </w:p>
          <w:p w14:paraId="0E65A9CF" w14:textId="77777777" w:rsidR="00BD1605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Nel Progetto </w:t>
            </w:r>
            <w:r>
              <w:rPr>
                <w:bCs/>
                <w:szCs w:val="24"/>
              </w:rPr>
              <w:t>personalizzato</w:t>
            </w:r>
            <w:r w:rsidRPr="009C565F">
              <w:rPr>
                <w:bCs/>
                <w:szCs w:val="24"/>
              </w:rPr>
              <w:t xml:space="preserve"> sono definiti gli obiettivi, le modalità e le regole di svolgimento del tirocinio.</w:t>
            </w:r>
          </w:p>
          <w:p w14:paraId="6D3014E8" w14:textId="77777777" w:rsidR="007C53B7" w:rsidRPr="009C565F" w:rsidRDefault="007C53B7" w:rsidP="007C53B7">
            <w:pPr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Il Progetto </w:t>
            </w:r>
            <w:r>
              <w:rPr>
                <w:bCs/>
                <w:szCs w:val="24"/>
              </w:rPr>
              <w:t>personalizzato</w:t>
            </w:r>
            <w:r w:rsidRPr="009C565F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costituisce parte e integrante della presente Convenzione.</w:t>
            </w:r>
          </w:p>
          <w:p w14:paraId="689EF6A6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35692D93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Articolo 2</w:t>
            </w:r>
          </w:p>
          <w:p w14:paraId="1F063021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Obblighi del soggetto promotore</w:t>
            </w:r>
          </w:p>
          <w:p w14:paraId="4B711FA7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4DD83650" w14:textId="77777777" w:rsidR="007C53B7" w:rsidRPr="009C565F" w:rsidRDefault="007C53B7" w:rsidP="007C53B7">
            <w:p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Il soggetto promotore si impegna a:</w:t>
            </w:r>
          </w:p>
          <w:p w14:paraId="7AA8836F" w14:textId="77777777" w:rsidR="007C53B7" w:rsidRPr="00EE08B5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collaborare con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  <w:lang w:val="x-none"/>
              </w:rPr>
              <w:t xml:space="preserve"> il soggetto ospitante a</w:t>
            </w:r>
            <w:r w:rsidRPr="009C565F">
              <w:rPr>
                <w:bCs/>
                <w:szCs w:val="24"/>
                <w:lang w:val="x-none"/>
              </w:rPr>
              <w:t xml:space="preserve">lla redazione </w:t>
            </w:r>
            <w:r>
              <w:rPr>
                <w:bCs/>
                <w:szCs w:val="24"/>
              </w:rPr>
              <w:t xml:space="preserve">dei singoli progetti personalizzati di tirocinio, nonché </w:t>
            </w:r>
            <w:r w:rsidRPr="00EE08B5">
              <w:rPr>
                <w:color w:val="000000"/>
                <w:szCs w:val="24"/>
              </w:rPr>
              <w:t>alla stesura del Dossier individuale del tirocinante</w:t>
            </w:r>
            <w:r w:rsidR="00702AB7">
              <w:rPr>
                <w:color w:val="000000"/>
                <w:szCs w:val="24"/>
              </w:rPr>
              <w:t xml:space="preserve">. </w:t>
            </w:r>
            <w:r w:rsidR="00E656B6">
              <w:rPr>
                <w:color w:val="000000"/>
                <w:szCs w:val="24"/>
              </w:rPr>
              <w:t xml:space="preserve">Il soggetto promotore collabora anche con </w:t>
            </w:r>
            <w:r w:rsidR="00E656B6" w:rsidRPr="00A7572D">
              <w:rPr>
                <w:bCs/>
                <w:szCs w:val="24"/>
                <w:lang w:val="x-none"/>
              </w:rPr>
              <w:t xml:space="preserve">l’ente che ha </w:t>
            </w:r>
            <w:r w:rsidR="00E656B6">
              <w:rPr>
                <w:bCs/>
                <w:szCs w:val="24"/>
              </w:rPr>
              <w:t>effettuato la presa in carico</w:t>
            </w:r>
            <w:r w:rsidR="00E656B6">
              <w:rPr>
                <w:color w:val="000000"/>
                <w:szCs w:val="24"/>
              </w:rPr>
              <w:t xml:space="preserve"> del tirocinante, n</w:t>
            </w:r>
            <w:r w:rsidR="00702AB7">
              <w:rPr>
                <w:color w:val="000000"/>
                <w:szCs w:val="24"/>
              </w:rPr>
              <w:t xml:space="preserve">ei casi in cui il tirocinante abbia sottoscritto </w:t>
            </w:r>
            <w:r w:rsidR="00702AB7">
              <w:rPr>
                <w:bCs/>
                <w:szCs w:val="24"/>
              </w:rPr>
              <w:t>un Piano Assistenziale Individualizzato (PAI)</w:t>
            </w:r>
            <w:r w:rsidRPr="00EE08B5">
              <w:rPr>
                <w:bCs/>
                <w:szCs w:val="24"/>
                <w:lang w:val="x-none"/>
              </w:rPr>
              <w:t>;</w:t>
            </w:r>
          </w:p>
          <w:p w14:paraId="2DC73A81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 xml:space="preserve">garantire il rispetto dei contenuti e degli obiettivi previsti </w:t>
            </w:r>
            <w:r w:rsidR="00702AB7">
              <w:rPr>
                <w:bCs/>
                <w:szCs w:val="24"/>
              </w:rPr>
              <w:t>PAI</w:t>
            </w:r>
            <w:r>
              <w:rPr>
                <w:bCs/>
                <w:szCs w:val="24"/>
              </w:rPr>
              <w:t xml:space="preserve"> </w:t>
            </w:r>
            <w:r w:rsidR="00702AB7">
              <w:rPr>
                <w:bCs/>
                <w:szCs w:val="24"/>
              </w:rPr>
              <w:t xml:space="preserve">eventualmente </w:t>
            </w:r>
            <w:r>
              <w:rPr>
                <w:bCs/>
                <w:szCs w:val="24"/>
              </w:rPr>
              <w:t xml:space="preserve">definito in sede di presa in carico, attraverso un costante confronto con </w:t>
            </w:r>
            <w:r w:rsidRPr="006E47FA">
              <w:rPr>
                <w:bCs/>
                <w:szCs w:val="24"/>
              </w:rPr>
              <w:t>il case manager</w:t>
            </w:r>
            <w:r>
              <w:rPr>
                <w:bCs/>
                <w:szCs w:val="24"/>
              </w:rPr>
              <w:t xml:space="preserve"> del tirocinante</w:t>
            </w:r>
            <w:r w:rsidRPr="00AD621F">
              <w:rPr>
                <w:bCs/>
                <w:szCs w:val="24"/>
                <w:lang w:val="x-none"/>
              </w:rPr>
              <w:t>;</w:t>
            </w:r>
          </w:p>
          <w:p w14:paraId="4F1C2008" w14:textId="77777777" w:rsidR="007C53B7" w:rsidRPr="00702A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</w:rPr>
              <w:t xml:space="preserve">promuovere il buon andamento del tirocinio attraverso un’azione di </w:t>
            </w:r>
            <w:r>
              <w:rPr>
                <w:bCs/>
                <w:szCs w:val="24"/>
              </w:rPr>
              <w:t xml:space="preserve">presidio e </w:t>
            </w:r>
            <w:r w:rsidRPr="009C565F">
              <w:rPr>
                <w:bCs/>
                <w:szCs w:val="24"/>
              </w:rPr>
              <w:t xml:space="preserve">monitoraggio </w:t>
            </w:r>
            <w:r>
              <w:rPr>
                <w:bCs/>
                <w:szCs w:val="24"/>
              </w:rPr>
              <w:t xml:space="preserve">gestita </w:t>
            </w:r>
            <w:r w:rsidR="00702AB7">
              <w:rPr>
                <w:bCs/>
                <w:szCs w:val="24"/>
              </w:rPr>
              <w:t>con il coinvolgimento</w:t>
            </w:r>
            <w:r>
              <w:rPr>
                <w:bCs/>
                <w:szCs w:val="24"/>
              </w:rPr>
              <w:t xml:space="preserve"> </w:t>
            </w:r>
            <w:r w:rsidR="00702AB7">
              <w:rPr>
                <w:bCs/>
                <w:szCs w:val="24"/>
              </w:rPr>
              <w:t xml:space="preserve">del soggetto ospitante e con </w:t>
            </w:r>
            <w:r w:rsidR="006E47FA" w:rsidRPr="006E47FA">
              <w:rPr>
                <w:bCs/>
                <w:szCs w:val="24"/>
              </w:rPr>
              <w:t xml:space="preserve">il </w:t>
            </w:r>
            <w:r w:rsidRPr="006E47FA">
              <w:rPr>
                <w:bCs/>
                <w:szCs w:val="24"/>
              </w:rPr>
              <w:t>case manager</w:t>
            </w:r>
            <w:r>
              <w:rPr>
                <w:bCs/>
                <w:szCs w:val="24"/>
              </w:rPr>
              <w:t xml:space="preserve"> dell’ente che ha in carico il tirocinante</w:t>
            </w:r>
            <w:r w:rsidR="00702AB7">
              <w:rPr>
                <w:bCs/>
                <w:szCs w:val="24"/>
              </w:rPr>
              <w:t xml:space="preserve"> se quest’ultimo ha sottoscritto un PAI</w:t>
            </w:r>
            <w:r w:rsidR="00702AB7" w:rsidRPr="00EE08B5">
              <w:rPr>
                <w:bCs/>
                <w:szCs w:val="24"/>
                <w:lang w:val="x-none"/>
              </w:rPr>
              <w:t>;</w:t>
            </w:r>
          </w:p>
          <w:p w14:paraId="0505C374" w14:textId="77777777" w:rsidR="007C53B7" w:rsidRPr="004C1942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F60134">
              <w:rPr>
                <w:color w:val="000000"/>
                <w:szCs w:val="24"/>
              </w:rPr>
              <w:t>fornire un'informativa preventiva, chiara e trasparente circa la disciplina applicabile al tirocinio, a cui il soggetto ospitante dovrà attenersi</w:t>
            </w:r>
            <w:r>
              <w:rPr>
                <w:color w:val="000000"/>
                <w:szCs w:val="24"/>
              </w:rPr>
              <w:t>;</w:t>
            </w:r>
          </w:p>
          <w:p w14:paraId="4927E5DF" w14:textId="77777777" w:rsidR="007C53B7" w:rsidRPr="004C1942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4C1942">
              <w:rPr>
                <w:color w:val="000000"/>
                <w:szCs w:val="24"/>
              </w:rPr>
              <w:t>individuare un referente/tutor quale responsabile organizzativo del tirocinio</w:t>
            </w:r>
            <w:r>
              <w:rPr>
                <w:color w:val="000000"/>
                <w:szCs w:val="24"/>
              </w:rPr>
              <w:t>;</w:t>
            </w:r>
          </w:p>
          <w:p w14:paraId="1AAA86B6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supportare il tirocinante e il soggetto ospitante nelle procedure amministrative connesse alla gestione del tirocinio;</w:t>
            </w:r>
          </w:p>
          <w:p w14:paraId="1AFEC0C5" w14:textId="77777777" w:rsidR="007C53B7" w:rsidRPr="00C46C8C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C60CB8">
              <w:rPr>
                <w:color w:val="000000"/>
                <w:szCs w:val="24"/>
              </w:rPr>
              <w:t xml:space="preserve">segnalare al soggetto ospitante l’eventuale mancato rispetto degli obiettivi contenuti nel Progetto </w:t>
            </w:r>
            <w:r w:rsidRPr="00AD621F">
              <w:rPr>
                <w:color w:val="000000"/>
                <w:szCs w:val="24"/>
              </w:rPr>
              <w:t>Personalizzato</w:t>
            </w:r>
            <w:r w:rsidRPr="00C60CB8">
              <w:rPr>
                <w:color w:val="000000"/>
                <w:szCs w:val="24"/>
              </w:rPr>
              <w:t xml:space="preserve"> e delle modalità attuative del tirocinio, nonché ai competenti servizi ispettivi i casi in cui vi siano fondati motivi per ritenere che il tirocinante venga adibito ad attività non previste dal </w:t>
            </w:r>
            <w:r w:rsidRPr="00AD621F">
              <w:rPr>
                <w:color w:val="000000"/>
                <w:szCs w:val="24"/>
              </w:rPr>
              <w:t xml:space="preserve">Progetto </w:t>
            </w:r>
            <w:r w:rsidR="002D35B9">
              <w:rPr>
                <w:color w:val="000000"/>
                <w:szCs w:val="24"/>
              </w:rPr>
              <w:t>p</w:t>
            </w:r>
            <w:r w:rsidRPr="00AD621F">
              <w:rPr>
                <w:color w:val="000000"/>
                <w:szCs w:val="24"/>
              </w:rPr>
              <w:t>ersonalizzato</w:t>
            </w:r>
            <w:r w:rsidRPr="00C60CB8">
              <w:rPr>
                <w:color w:val="000000"/>
                <w:szCs w:val="24"/>
              </w:rPr>
              <w:t xml:space="preserve"> o comunque svolga attività riconducibili ad un rapporto di lavoro</w:t>
            </w:r>
            <w:r>
              <w:rPr>
                <w:color w:val="000000"/>
                <w:szCs w:val="24"/>
              </w:rPr>
              <w:t>;</w:t>
            </w:r>
          </w:p>
          <w:p w14:paraId="3A361870" w14:textId="77777777" w:rsidR="007C53B7" w:rsidRPr="00C46C8C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C46C8C">
              <w:rPr>
                <w:color w:val="000000"/>
                <w:szCs w:val="24"/>
              </w:rPr>
              <w:t>contribuire al monitoraggio territoriale dell’andamento dei tirocini;</w:t>
            </w:r>
          </w:p>
          <w:p w14:paraId="4854567B" w14:textId="77777777" w:rsidR="007C53B7" w:rsidRPr="0055310A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rilasciare al tirocinante, al termine del tirocinio, un’attestazione in cui, sulla base della valutazione del soggetto ospitante</w:t>
            </w:r>
            <w:r w:rsidR="00702AB7">
              <w:rPr>
                <w:bCs/>
                <w:szCs w:val="24"/>
              </w:rPr>
              <w:t xml:space="preserve"> e</w:t>
            </w:r>
            <w:r>
              <w:rPr>
                <w:bCs/>
                <w:szCs w:val="24"/>
              </w:rPr>
              <w:t xml:space="preserve"> del case manager</w:t>
            </w:r>
            <w:r w:rsidRPr="009C565F">
              <w:rPr>
                <w:bCs/>
                <w:szCs w:val="24"/>
                <w:lang w:val="x-none"/>
              </w:rPr>
              <w:t xml:space="preserve"> </w:t>
            </w:r>
            <w:r w:rsidR="002D35B9">
              <w:rPr>
                <w:bCs/>
                <w:szCs w:val="24"/>
              </w:rPr>
              <w:t>(dove</w:t>
            </w:r>
            <w:r w:rsidR="00702AB7">
              <w:rPr>
                <w:bCs/>
                <w:szCs w:val="24"/>
              </w:rPr>
              <w:t xml:space="preserve"> previsto) </w:t>
            </w:r>
            <w:r w:rsidRPr="009C565F">
              <w:rPr>
                <w:bCs/>
                <w:szCs w:val="24"/>
                <w:lang w:val="x-none"/>
              </w:rPr>
              <w:t xml:space="preserve">e della relazione </w:t>
            </w:r>
            <w:r w:rsidRPr="009C565F">
              <w:rPr>
                <w:bCs/>
                <w:szCs w:val="24"/>
                <w:lang w:val="x-none"/>
              </w:rPr>
              <w:lastRenderedPageBreak/>
              <w:t>finale del</w:t>
            </w:r>
            <w:r>
              <w:rPr>
                <w:bCs/>
                <w:szCs w:val="24"/>
              </w:rPr>
              <w:t>lo stesso</w:t>
            </w:r>
            <w:r w:rsidRPr="009C565F">
              <w:rPr>
                <w:bCs/>
                <w:szCs w:val="24"/>
                <w:lang w:val="x-none"/>
              </w:rPr>
              <w:t xml:space="preserve"> tirocinante, vengano indicate le attività svolte</w:t>
            </w:r>
            <w:r>
              <w:rPr>
                <w:bCs/>
                <w:szCs w:val="24"/>
              </w:rPr>
              <w:t>;</w:t>
            </w:r>
          </w:p>
          <w:p w14:paraId="668685B2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>
              <w:rPr>
                <w:bCs/>
                <w:szCs w:val="24"/>
              </w:rPr>
              <w:t>supportare il tirocinante nelle procedure connesse al riconoscimento delle competenze acquisite</w:t>
            </w:r>
            <w:r w:rsidRPr="00BB5675">
              <w:t xml:space="preserve"> </w:t>
            </w:r>
            <w:r>
              <w:rPr>
                <w:bCs/>
                <w:szCs w:val="24"/>
              </w:rPr>
              <w:t>ai fini dell’eventuale</w:t>
            </w:r>
            <w:r w:rsidRPr="00BB5675">
              <w:rPr>
                <w:bCs/>
                <w:szCs w:val="24"/>
              </w:rPr>
              <w:t xml:space="preserve"> registrazione dell’esperienza </w:t>
            </w:r>
            <w:r>
              <w:rPr>
                <w:bCs/>
                <w:szCs w:val="24"/>
              </w:rPr>
              <w:t xml:space="preserve">acquisita </w:t>
            </w:r>
            <w:r w:rsidRPr="00BB5675">
              <w:rPr>
                <w:bCs/>
                <w:szCs w:val="24"/>
              </w:rPr>
              <w:t>secondo le modali</w:t>
            </w:r>
            <w:r>
              <w:rPr>
                <w:bCs/>
                <w:szCs w:val="24"/>
              </w:rPr>
              <w:t>tà previste dalla Regione Calabria.</w:t>
            </w:r>
          </w:p>
          <w:p w14:paraId="51C3F5C6" w14:textId="77777777" w:rsidR="006B3F47" w:rsidRPr="009C565F" w:rsidRDefault="006B3F47" w:rsidP="007C53B7">
            <w:pPr>
              <w:rPr>
                <w:b/>
                <w:bCs/>
                <w:szCs w:val="24"/>
              </w:rPr>
            </w:pPr>
          </w:p>
          <w:p w14:paraId="65B88D49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Articolo 3</w:t>
            </w:r>
          </w:p>
          <w:p w14:paraId="741119FC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Obblighi del soggetto ospitante</w:t>
            </w:r>
          </w:p>
          <w:p w14:paraId="4F1ECB09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6B600716" w14:textId="77777777" w:rsidR="007C53B7" w:rsidRPr="009C565F" w:rsidRDefault="007C53B7" w:rsidP="007C53B7">
            <w:p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Il soggetto ospitante si impegna a:</w:t>
            </w:r>
          </w:p>
          <w:p w14:paraId="5DFCC9A2" w14:textId="77777777" w:rsidR="00E656B6" w:rsidRPr="00EE08B5" w:rsidRDefault="00E656B6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collaborare con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  <w:lang w:val="x-none"/>
              </w:rPr>
              <w:t xml:space="preserve"> il soggetto </w:t>
            </w:r>
            <w:r>
              <w:rPr>
                <w:bCs/>
                <w:szCs w:val="24"/>
              </w:rPr>
              <w:t>promotore</w:t>
            </w:r>
            <w:r>
              <w:rPr>
                <w:bCs/>
                <w:szCs w:val="24"/>
                <w:lang w:val="x-none"/>
              </w:rPr>
              <w:t xml:space="preserve"> a</w:t>
            </w:r>
            <w:r w:rsidRPr="009C565F">
              <w:rPr>
                <w:bCs/>
                <w:szCs w:val="24"/>
                <w:lang w:val="x-none"/>
              </w:rPr>
              <w:t xml:space="preserve">lla redazione </w:t>
            </w:r>
            <w:r>
              <w:rPr>
                <w:bCs/>
                <w:szCs w:val="24"/>
              </w:rPr>
              <w:t xml:space="preserve">dei singoli progetti personalizzati di tirocinio, nonché </w:t>
            </w:r>
            <w:r w:rsidRPr="00EE08B5">
              <w:rPr>
                <w:color w:val="000000"/>
                <w:szCs w:val="24"/>
              </w:rPr>
              <w:t>alla stesura del Dossier individuale del tirocinante</w:t>
            </w:r>
            <w:r>
              <w:rPr>
                <w:color w:val="000000"/>
                <w:szCs w:val="24"/>
              </w:rPr>
              <w:t xml:space="preserve">. Il soggetto ospitante collabora anche con </w:t>
            </w:r>
            <w:r w:rsidRPr="00A7572D">
              <w:rPr>
                <w:bCs/>
                <w:szCs w:val="24"/>
                <w:lang w:val="x-none"/>
              </w:rPr>
              <w:t xml:space="preserve">l’ente che ha </w:t>
            </w:r>
            <w:r>
              <w:rPr>
                <w:bCs/>
                <w:szCs w:val="24"/>
              </w:rPr>
              <w:t>effettuato la presa in carico</w:t>
            </w:r>
            <w:r>
              <w:rPr>
                <w:color w:val="000000"/>
                <w:szCs w:val="24"/>
              </w:rPr>
              <w:t xml:space="preserve"> del tirocinante, nei casi in cui il tirocinante abbia sottoscritto </w:t>
            </w:r>
            <w:r>
              <w:rPr>
                <w:bCs/>
                <w:szCs w:val="24"/>
              </w:rPr>
              <w:t xml:space="preserve">un </w:t>
            </w:r>
            <w:r w:rsidR="006E47FA">
              <w:rPr>
                <w:bCs/>
                <w:szCs w:val="24"/>
              </w:rPr>
              <w:t>PAI</w:t>
            </w:r>
            <w:r w:rsidRPr="00EE08B5">
              <w:rPr>
                <w:bCs/>
                <w:szCs w:val="24"/>
                <w:lang w:val="x-none"/>
              </w:rPr>
              <w:t>;</w:t>
            </w:r>
          </w:p>
          <w:p w14:paraId="45D02265" w14:textId="77777777" w:rsidR="007C53B7" w:rsidRPr="004D0E52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 xml:space="preserve">garantire il rispetto dei contenuti e degli obiettivi previsti dal </w:t>
            </w:r>
            <w:r w:rsidR="006E47FA">
              <w:rPr>
                <w:bCs/>
                <w:szCs w:val="24"/>
              </w:rPr>
              <w:t>PAI,</w:t>
            </w:r>
            <w:r>
              <w:rPr>
                <w:bCs/>
                <w:szCs w:val="24"/>
              </w:rPr>
              <w:t xml:space="preserve"> </w:t>
            </w:r>
            <w:r w:rsidR="006E47FA">
              <w:rPr>
                <w:bCs/>
                <w:szCs w:val="24"/>
              </w:rPr>
              <w:t xml:space="preserve">eventualmente </w:t>
            </w:r>
            <w:r>
              <w:rPr>
                <w:bCs/>
                <w:szCs w:val="24"/>
              </w:rPr>
              <w:t xml:space="preserve">definito in sede di presa in carico, attraverso un costante confronto con il </w:t>
            </w:r>
            <w:r w:rsidRPr="006E47FA">
              <w:rPr>
                <w:bCs/>
                <w:szCs w:val="24"/>
              </w:rPr>
              <w:t>case manager</w:t>
            </w:r>
            <w:r>
              <w:rPr>
                <w:bCs/>
                <w:szCs w:val="24"/>
              </w:rPr>
              <w:t xml:space="preserve"> del tirocinante;</w:t>
            </w:r>
          </w:p>
          <w:p w14:paraId="5CC44EA9" w14:textId="77777777" w:rsidR="007C53B7" w:rsidRPr="009C565F" w:rsidRDefault="007C53B7" w:rsidP="008D7C2C">
            <w:pPr>
              <w:numPr>
                <w:ilvl w:val="0"/>
                <w:numId w:val="1"/>
              </w:numPr>
              <w:suppressAutoHyphens/>
              <w:autoSpaceDE w:val="0"/>
              <w:spacing w:line="300" w:lineRule="exact"/>
              <w:jc w:val="both"/>
              <w:rPr>
                <w:rFonts w:eastAsia="Calibri"/>
                <w:szCs w:val="24"/>
                <w:lang w:eastAsia="ar-SA"/>
              </w:rPr>
            </w:pPr>
            <w:r w:rsidRPr="009C565F">
              <w:rPr>
                <w:rFonts w:eastAsia="Calibri"/>
                <w:szCs w:val="24"/>
                <w:lang w:eastAsia="ar-SA"/>
              </w:rPr>
              <w:t xml:space="preserve">designare un tutor con funzioni di affiancamento al tirocinante sul luogo di lavoro, individuato tra i propri lavoratori in possesso di competenze professionali adeguate e coerenti con </w:t>
            </w:r>
            <w:r>
              <w:rPr>
                <w:rFonts w:eastAsia="Calibri"/>
                <w:szCs w:val="24"/>
                <w:lang w:eastAsia="ar-SA"/>
              </w:rPr>
              <w:t>i singoli progetti</w:t>
            </w:r>
            <w:r w:rsidRPr="009C565F">
              <w:rPr>
                <w:rFonts w:eastAsia="Calibri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Cs w:val="24"/>
                <w:lang w:eastAsia="ar-SA"/>
              </w:rPr>
              <w:t>personalizzati</w:t>
            </w:r>
            <w:r w:rsidRPr="009C565F">
              <w:rPr>
                <w:rFonts w:eastAsia="Calibri"/>
                <w:szCs w:val="24"/>
                <w:lang w:eastAsia="ar-SA"/>
              </w:rPr>
              <w:t xml:space="preserve">; </w:t>
            </w:r>
          </w:p>
          <w:p w14:paraId="720A9EA8" w14:textId="77777777" w:rsidR="007C53B7" w:rsidRPr="009C565F" w:rsidRDefault="007C53B7" w:rsidP="008D7C2C">
            <w:pPr>
              <w:numPr>
                <w:ilvl w:val="0"/>
                <w:numId w:val="1"/>
              </w:numPr>
              <w:suppressAutoHyphens/>
              <w:autoSpaceDE w:val="0"/>
              <w:spacing w:line="300" w:lineRule="exact"/>
              <w:jc w:val="both"/>
              <w:rPr>
                <w:rFonts w:eastAsia="Calibri"/>
                <w:szCs w:val="24"/>
                <w:lang w:eastAsia="ar-SA"/>
              </w:rPr>
            </w:pPr>
            <w:r w:rsidRPr="009C565F">
              <w:rPr>
                <w:rFonts w:eastAsia="Calibri"/>
                <w:szCs w:val="24"/>
                <w:lang w:eastAsia="ar-SA"/>
              </w:rPr>
              <w:t>assicurare la realizzazione del percorso di tirocinio secondo quanto previsto</w:t>
            </w:r>
            <w:r>
              <w:rPr>
                <w:rFonts w:eastAsia="Calibri"/>
                <w:szCs w:val="24"/>
                <w:lang w:eastAsia="ar-SA"/>
              </w:rPr>
              <w:t xml:space="preserve"> dai singoli progetti</w:t>
            </w:r>
            <w:r w:rsidRPr="009C565F">
              <w:rPr>
                <w:rFonts w:eastAsia="Calibri"/>
                <w:szCs w:val="24"/>
                <w:lang w:eastAsia="ar-SA"/>
              </w:rPr>
              <w:t xml:space="preserve"> </w:t>
            </w:r>
            <w:r>
              <w:rPr>
                <w:rFonts w:eastAsia="Calibri"/>
                <w:szCs w:val="24"/>
                <w:lang w:eastAsia="ar-SA"/>
              </w:rPr>
              <w:t>personalizzati</w:t>
            </w:r>
            <w:r w:rsidRPr="009C565F">
              <w:rPr>
                <w:rFonts w:eastAsia="Calibri"/>
                <w:szCs w:val="24"/>
                <w:lang w:eastAsia="ar-SA"/>
              </w:rPr>
              <w:t>;</w:t>
            </w:r>
          </w:p>
          <w:p w14:paraId="1C757723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assicurare al tirocinante, nella fase di avvio del tirocinio, adeguata informazione e formazione in materia di salute e sicurezza nei luoghi di lavoro ai sensi degli artt. 36 e 37 del D.lgs. 81/2008, nonché garantire la sorveglianza sanitaria ai sensi dell’art. 41 del medesimo decreto;</w:t>
            </w:r>
          </w:p>
          <w:p w14:paraId="616846F7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mettere a disposizione del tirocinante tutte le attrezzature, strumentazioni ed equipaggiamenti idonei e necessari allo svolgimento delle attività assegnate;</w:t>
            </w:r>
          </w:p>
          <w:p w14:paraId="787755FB" w14:textId="77777777" w:rsidR="007C53B7" w:rsidRPr="006E47FA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 xml:space="preserve">collaborare con il </w:t>
            </w:r>
            <w:r w:rsidR="006E47FA">
              <w:rPr>
                <w:bCs/>
                <w:szCs w:val="24"/>
              </w:rPr>
              <w:t>soggetto promotore</w:t>
            </w:r>
            <w:r>
              <w:rPr>
                <w:bCs/>
                <w:szCs w:val="24"/>
              </w:rPr>
              <w:t xml:space="preserve"> </w:t>
            </w:r>
            <w:r w:rsidRPr="009C565F">
              <w:rPr>
                <w:bCs/>
                <w:szCs w:val="24"/>
                <w:lang w:val="x-none"/>
              </w:rPr>
              <w:t>nelle attività di monitoraggio e verifica dell’andamento del tirocinio</w:t>
            </w:r>
            <w:r w:rsidR="006E47FA">
              <w:rPr>
                <w:bCs/>
                <w:szCs w:val="24"/>
              </w:rPr>
              <w:t xml:space="preserve"> nonché, </w:t>
            </w:r>
            <w:r w:rsidR="006E47FA">
              <w:rPr>
                <w:color w:val="000000"/>
                <w:szCs w:val="24"/>
              </w:rPr>
              <w:t xml:space="preserve">con </w:t>
            </w:r>
            <w:r w:rsidR="006E47FA" w:rsidRPr="00A7572D">
              <w:rPr>
                <w:bCs/>
                <w:szCs w:val="24"/>
                <w:lang w:val="x-none"/>
              </w:rPr>
              <w:t xml:space="preserve">l’ente che ha </w:t>
            </w:r>
            <w:r w:rsidR="006E47FA">
              <w:rPr>
                <w:bCs/>
                <w:szCs w:val="24"/>
              </w:rPr>
              <w:t>effettuato la presa in carico</w:t>
            </w:r>
            <w:r w:rsidR="006E47FA">
              <w:rPr>
                <w:color w:val="000000"/>
                <w:szCs w:val="24"/>
              </w:rPr>
              <w:t xml:space="preserve"> del tirocinante, nei casi in cui il tirocinante abbia sottoscritto </w:t>
            </w:r>
            <w:r w:rsidR="006E47FA">
              <w:rPr>
                <w:bCs/>
                <w:szCs w:val="24"/>
              </w:rPr>
              <w:t>un PAI</w:t>
            </w:r>
            <w:r w:rsidR="006E47FA" w:rsidRPr="00EE08B5">
              <w:rPr>
                <w:bCs/>
                <w:szCs w:val="24"/>
                <w:lang w:val="x-none"/>
              </w:rPr>
              <w:t>;</w:t>
            </w:r>
          </w:p>
          <w:p w14:paraId="152A7FBD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comunicare in forma scritta al soggetto promotore</w:t>
            </w:r>
            <w:r>
              <w:rPr>
                <w:bCs/>
                <w:szCs w:val="24"/>
              </w:rPr>
              <w:t xml:space="preserve"> ed al case manager dell’ente che ha in carico il tirocinante</w:t>
            </w:r>
            <w:r w:rsidR="006E47FA">
              <w:rPr>
                <w:bCs/>
                <w:szCs w:val="24"/>
              </w:rPr>
              <w:t xml:space="preserve"> (dove previsto)</w:t>
            </w:r>
            <w:r w:rsidRPr="009C565F">
              <w:rPr>
                <w:bCs/>
                <w:szCs w:val="24"/>
                <w:lang w:val="x-none"/>
              </w:rPr>
              <w:t xml:space="preserve"> le eventuali variazioni inerenti il progetto </w:t>
            </w:r>
            <w:r>
              <w:rPr>
                <w:bCs/>
                <w:szCs w:val="24"/>
              </w:rPr>
              <w:t xml:space="preserve">personalizzato </w:t>
            </w:r>
            <w:r w:rsidRPr="009C565F">
              <w:rPr>
                <w:bCs/>
                <w:szCs w:val="24"/>
                <w:lang w:val="x-none"/>
              </w:rPr>
              <w:t>(cambiamento della sede del tirocinio, variazioni di orario, sostituzione del tutor, ecc.);</w:t>
            </w:r>
          </w:p>
          <w:p w14:paraId="1A732B63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comunicare al soggetto promotore l’eventuale cessazione anticipata del tirocinio</w:t>
            </w:r>
            <w:r w:rsidR="002106F3">
              <w:rPr>
                <w:bCs/>
                <w:szCs w:val="24"/>
              </w:rPr>
              <w:t xml:space="preserve">, in accordo </w:t>
            </w:r>
            <w:r w:rsidR="006E47FA">
              <w:rPr>
                <w:bCs/>
                <w:szCs w:val="24"/>
              </w:rPr>
              <w:t xml:space="preserve">con il case manager dell’ente che ha in carico il tirocinante </w:t>
            </w:r>
            <w:r w:rsidR="002D35B9">
              <w:rPr>
                <w:bCs/>
                <w:szCs w:val="24"/>
              </w:rPr>
              <w:t>(dove</w:t>
            </w:r>
            <w:r w:rsidR="002106F3">
              <w:rPr>
                <w:bCs/>
                <w:szCs w:val="24"/>
              </w:rPr>
              <w:t xml:space="preserve"> previsto)</w:t>
            </w:r>
            <w:r w:rsidRPr="009C565F">
              <w:rPr>
                <w:bCs/>
                <w:szCs w:val="24"/>
                <w:lang w:val="x-none"/>
              </w:rPr>
              <w:t>;</w:t>
            </w:r>
          </w:p>
          <w:p w14:paraId="4F543182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>
              <w:rPr>
                <w:bCs/>
                <w:szCs w:val="24"/>
              </w:rPr>
              <w:t>trasmettere al soggetto promotore le comunicazioni di infortuni</w:t>
            </w:r>
            <w:r w:rsidR="002106F3">
              <w:rPr>
                <w:bCs/>
                <w:szCs w:val="24"/>
              </w:rPr>
              <w:t>o</w:t>
            </w:r>
            <w:r>
              <w:rPr>
                <w:bCs/>
                <w:szCs w:val="24"/>
              </w:rPr>
              <w:t>;</w:t>
            </w:r>
          </w:p>
          <w:p w14:paraId="6BFC1912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comunicare al soggetto promotore</w:t>
            </w:r>
            <w:r>
              <w:rPr>
                <w:bCs/>
                <w:szCs w:val="24"/>
              </w:rPr>
              <w:t xml:space="preserve"> e al case manager dell’ente che ha in carico il tirocinante</w:t>
            </w:r>
            <w:r w:rsidR="002D35B9">
              <w:rPr>
                <w:bCs/>
                <w:szCs w:val="24"/>
              </w:rPr>
              <w:t xml:space="preserve"> (dove</w:t>
            </w:r>
            <w:r w:rsidR="002106F3">
              <w:rPr>
                <w:bCs/>
                <w:szCs w:val="24"/>
              </w:rPr>
              <w:t xml:space="preserve"> previsto)</w:t>
            </w:r>
            <w:r w:rsidRPr="009C565F">
              <w:rPr>
                <w:bCs/>
                <w:szCs w:val="24"/>
                <w:lang w:val="x-none"/>
              </w:rPr>
              <w:t xml:space="preserve"> l’eventuale perdita dei </w:t>
            </w:r>
            <w:r>
              <w:rPr>
                <w:bCs/>
                <w:szCs w:val="24"/>
              </w:rPr>
              <w:t xml:space="preserve">propri </w:t>
            </w:r>
            <w:r w:rsidRPr="009C565F">
              <w:rPr>
                <w:bCs/>
                <w:szCs w:val="24"/>
                <w:lang w:val="x-none"/>
              </w:rPr>
              <w:t>requisiti previsti dalla normativa regionale;</w:t>
            </w:r>
          </w:p>
          <w:p w14:paraId="415AC75E" w14:textId="77777777" w:rsidR="007C53B7" w:rsidRPr="00B47740" w:rsidRDefault="007C53B7" w:rsidP="008D7C2C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line="300" w:lineRule="exact"/>
              <w:jc w:val="both"/>
              <w:textAlignment w:val="baseline"/>
              <w:rPr>
                <w:b/>
                <w:bCs/>
                <w:szCs w:val="24"/>
              </w:rPr>
            </w:pPr>
            <w:r w:rsidRPr="00B47740">
              <w:rPr>
                <w:szCs w:val="24"/>
              </w:rPr>
              <w:t>valutare l’esperienza svolta dal tirocinante ai fini del rilascio, da parte del soggetto promotore, dell’attestazione dell’attività svolta e delle competenze eventualmente acquisite</w:t>
            </w:r>
            <w:r>
              <w:rPr>
                <w:szCs w:val="24"/>
              </w:rPr>
              <w:t>.</w:t>
            </w:r>
          </w:p>
          <w:p w14:paraId="529F367E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40FA5558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Articolo 4</w:t>
            </w:r>
          </w:p>
          <w:p w14:paraId="5EA8D514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Tutorato</w:t>
            </w:r>
          </w:p>
          <w:p w14:paraId="0E033E61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2D7CC81C" w14:textId="77777777" w:rsidR="007C53B7" w:rsidRPr="00650773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Il soggetto promotore, in qualità di responsabile organizzativo del tirocinio, ha il compito di assistere e supportare il tirocinante e di monitorare e verificare l’attuazione del Progetto </w:t>
            </w:r>
            <w:r>
              <w:rPr>
                <w:bCs/>
                <w:szCs w:val="24"/>
              </w:rPr>
              <w:lastRenderedPageBreak/>
              <w:t>personalizzato</w:t>
            </w:r>
            <w:r w:rsidRPr="009C565F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 A tal fine </w:t>
            </w:r>
            <w:r>
              <w:rPr>
                <w:color w:val="000000"/>
                <w:szCs w:val="24"/>
              </w:rPr>
              <w:t>individua</w:t>
            </w:r>
            <w:r w:rsidRPr="00650773">
              <w:rPr>
                <w:color w:val="000000"/>
                <w:szCs w:val="24"/>
              </w:rPr>
              <w:t xml:space="preserve"> un referente/tutor quale responsabile organizzativo del tirocinio</w:t>
            </w:r>
            <w:r w:rsidRPr="0065077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ovvero </w:t>
            </w:r>
            <w:r w:rsidRPr="00650773">
              <w:rPr>
                <w:bCs/>
                <w:szCs w:val="24"/>
              </w:rPr>
              <w:t xml:space="preserve">si </w:t>
            </w:r>
            <w:r w:rsidR="002D35B9">
              <w:rPr>
                <w:bCs/>
                <w:szCs w:val="24"/>
              </w:rPr>
              <w:t xml:space="preserve">può </w:t>
            </w:r>
            <w:r w:rsidRPr="00650773">
              <w:rPr>
                <w:bCs/>
                <w:szCs w:val="24"/>
              </w:rPr>
              <w:t>avvale</w:t>
            </w:r>
            <w:r w:rsidR="002D35B9">
              <w:rPr>
                <w:bCs/>
                <w:szCs w:val="24"/>
              </w:rPr>
              <w:t>re</w:t>
            </w:r>
            <w:r w:rsidRPr="00650773">
              <w:rPr>
                <w:bCs/>
                <w:szCs w:val="24"/>
              </w:rPr>
              <w:t xml:space="preserve"> del case manager dell’ente che ha in carico il tirocinante</w:t>
            </w:r>
            <w:r w:rsidR="002D35B9">
              <w:rPr>
                <w:bCs/>
                <w:szCs w:val="24"/>
              </w:rPr>
              <w:t xml:space="preserve"> (dove previsto)</w:t>
            </w:r>
            <w:r>
              <w:rPr>
                <w:bCs/>
                <w:szCs w:val="24"/>
              </w:rPr>
              <w:t>.</w:t>
            </w:r>
          </w:p>
          <w:p w14:paraId="2715AED8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Il soggetto ospitante designa un tutor che, in veste di responsabile dell’attuazione del Progetto </w:t>
            </w:r>
            <w:r>
              <w:rPr>
                <w:bCs/>
                <w:szCs w:val="24"/>
              </w:rPr>
              <w:t>personalizzato</w:t>
            </w:r>
            <w:r w:rsidRPr="009C565F">
              <w:rPr>
                <w:bCs/>
                <w:szCs w:val="24"/>
              </w:rPr>
              <w:t>, affianca e supporta il tirocinante p</w:t>
            </w:r>
            <w:r>
              <w:rPr>
                <w:bCs/>
                <w:szCs w:val="24"/>
              </w:rPr>
              <w:t>er l’intera durata del percorso formativo.</w:t>
            </w:r>
          </w:p>
          <w:p w14:paraId="05E151B0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Il tutor dovrà essere individuato tra i lavoratori in possesso di competenze professionali adeguate e coerenti con il </w:t>
            </w:r>
            <w:r>
              <w:rPr>
                <w:bCs/>
                <w:szCs w:val="24"/>
              </w:rPr>
              <w:t>progetto personalizzato</w:t>
            </w:r>
            <w:r w:rsidRPr="009C565F">
              <w:rPr>
                <w:bCs/>
                <w:szCs w:val="24"/>
              </w:rPr>
              <w:t xml:space="preserve">. </w:t>
            </w:r>
          </w:p>
          <w:p w14:paraId="30078FC6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Se il tirocinio si svolge in diversi settori aziendali, la funzione di tutor può essere affidata a più di un soggetto.  </w:t>
            </w:r>
          </w:p>
          <w:p w14:paraId="2D2379AB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In caso di assenza prolungata del tutor, il soggetto ospitante è tenuto ad individuare un sostituto che sia in grado di assicurare il conseguimento degli </w:t>
            </w:r>
            <w:r>
              <w:rPr>
                <w:bCs/>
                <w:szCs w:val="24"/>
              </w:rPr>
              <w:t>obiettivi previsti dal progetto, dandone comunicazione al soggetto promotore e al tirocinante.</w:t>
            </w:r>
            <w:r w:rsidRPr="009C565F">
              <w:rPr>
                <w:bCs/>
                <w:szCs w:val="24"/>
              </w:rPr>
              <w:t xml:space="preserve"> </w:t>
            </w:r>
          </w:p>
          <w:p w14:paraId="44FF6DB0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 riferimenti </w:t>
            </w:r>
            <w:r w:rsidR="002D35B9">
              <w:rPr>
                <w:bCs/>
                <w:szCs w:val="24"/>
              </w:rPr>
              <w:t>dei</w:t>
            </w:r>
            <w:r w:rsidRPr="009C565F">
              <w:rPr>
                <w:bCs/>
                <w:szCs w:val="24"/>
              </w:rPr>
              <w:t xml:space="preserve"> tutor </w:t>
            </w:r>
            <w:r w:rsidR="002D35B9">
              <w:rPr>
                <w:bCs/>
                <w:szCs w:val="24"/>
              </w:rPr>
              <w:t xml:space="preserve">e del case manager (dove previsto) </w:t>
            </w:r>
            <w:r w:rsidRPr="009C565F">
              <w:rPr>
                <w:bCs/>
                <w:szCs w:val="24"/>
              </w:rPr>
              <w:t xml:space="preserve">e i relativi compiti e responsabilità sono indicati nel Progetto </w:t>
            </w:r>
            <w:r>
              <w:rPr>
                <w:bCs/>
                <w:szCs w:val="24"/>
              </w:rPr>
              <w:t>personalizzato.</w:t>
            </w:r>
          </w:p>
          <w:p w14:paraId="161FC73E" w14:textId="77777777" w:rsidR="002D35B9" w:rsidRDefault="002D35B9" w:rsidP="007C53B7">
            <w:pPr>
              <w:jc w:val="both"/>
              <w:rPr>
                <w:bCs/>
                <w:szCs w:val="24"/>
              </w:rPr>
            </w:pPr>
          </w:p>
          <w:p w14:paraId="5C2B41E1" w14:textId="77777777" w:rsidR="007C53B7" w:rsidRPr="00723CC4" w:rsidRDefault="007C53B7" w:rsidP="007C53B7">
            <w:pPr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Articolo 5</w:t>
            </w:r>
          </w:p>
          <w:p w14:paraId="028B42F6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Diritti e doveri del tirocinante</w:t>
            </w:r>
          </w:p>
          <w:p w14:paraId="33949243" w14:textId="77777777" w:rsidR="007C53B7" w:rsidRDefault="007C53B7" w:rsidP="007C53B7">
            <w:pPr>
              <w:jc w:val="both"/>
              <w:rPr>
                <w:bCs/>
                <w:szCs w:val="24"/>
                <w:lang w:val="x-none"/>
              </w:rPr>
            </w:pPr>
          </w:p>
          <w:p w14:paraId="65BBE556" w14:textId="77777777" w:rsidR="007C53B7" w:rsidRPr="009C565F" w:rsidRDefault="007C53B7" w:rsidP="007C53B7">
            <w:p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Il tirocinante è tenuto a:</w:t>
            </w:r>
          </w:p>
          <w:p w14:paraId="745A12A5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 xml:space="preserve">svolgere le attività previste dal Progetto </w:t>
            </w:r>
            <w:r>
              <w:rPr>
                <w:bCs/>
                <w:szCs w:val="24"/>
              </w:rPr>
              <w:t>personalizzato</w:t>
            </w:r>
            <w:r w:rsidRPr="009C565F">
              <w:rPr>
                <w:bCs/>
                <w:szCs w:val="24"/>
                <w:lang w:val="x-none"/>
              </w:rPr>
              <w:t xml:space="preserve"> seguendo le indicazioni </w:t>
            </w:r>
            <w:r>
              <w:rPr>
                <w:bCs/>
                <w:szCs w:val="24"/>
              </w:rPr>
              <w:t xml:space="preserve">del </w:t>
            </w:r>
            <w:r w:rsidRPr="009C565F">
              <w:rPr>
                <w:bCs/>
                <w:szCs w:val="24"/>
                <w:lang w:val="x-none"/>
              </w:rPr>
              <w:t>tutor</w:t>
            </w:r>
            <w:r w:rsidR="002D35B9">
              <w:rPr>
                <w:bCs/>
                <w:szCs w:val="24"/>
              </w:rPr>
              <w:t xml:space="preserve"> del soggetto ospitante e del case manager (dove previsto)</w:t>
            </w:r>
            <w:r w:rsidRPr="009C565F">
              <w:rPr>
                <w:bCs/>
                <w:szCs w:val="24"/>
                <w:lang w:val="x-none"/>
              </w:rPr>
              <w:t>, osservando gli orari e le regole di comportamento concordati e rispettando l’ambiente di lavoro;</w:t>
            </w:r>
          </w:p>
          <w:p w14:paraId="3E8A2E31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rispettare le norme in materia di igiene, sicurezza e salute sui luoghi di lavoro;</w:t>
            </w:r>
          </w:p>
          <w:p w14:paraId="561AD728" w14:textId="77777777" w:rsidR="007C53B7" w:rsidRPr="009C565F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9C565F">
              <w:rPr>
                <w:bCs/>
                <w:szCs w:val="24"/>
                <w:lang w:val="x-none"/>
              </w:rPr>
              <w:t>mantenere la necessaria riservatezza, sia durante che dopo lo svolgimento del tirocinio, per quanto attiene ai dati, informazioni o conoscenze in merito ai procedimenti amministrativi e ai processi produttivi acquisiti nel corso del tirocinio;</w:t>
            </w:r>
          </w:p>
          <w:p w14:paraId="5EBCECB3" w14:textId="77777777" w:rsidR="007C53B7" w:rsidRPr="00271D5A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AF2238">
              <w:rPr>
                <w:bCs/>
                <w:szCs w:val="24"/>
                <w:lang w:val="x-none"/>
              </w:rPr>
              <w:t>redigere, con il supporto del tutor del soggetto ospitante</w:t>
            </w:r>
            <w:r w:rsidR="002D35B9">
              <w:rPr>
                <w:bCs/>
                <w:szCs w:val="24"/>
              </w:rPr>
              <w:t xml:space="preserve"> e del case manager (dove previsto)</w:t>
            </w:r>
            <w:r w:rsidRPr="00AF2238">
              <w:rPr>
                <w:bCs/>
                <w:szCs w:val="24"/>
                <w:lang w:val="x-none"/>
              </w:rPr>
              <w:t xml:space="preserve">, una relazione finale sull’esperienza di tirocinio. </w:t>
            </w:r>
          </w:p>
          <w:p w14:paraId="10D180B2" w14:textId="77777777" w:rsidR="00AF5A1E" w:rsidRPr="00AF5A1E" w:rsidRDefault="00AF5A1E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 w:rsidRPr="00AF5A1E">
              <w:rPr>
                <w:bCs/>
                <w:szCs w:val="24"/>
              </w:rPr>
              <w:t xml:space="preserve">il tirocinante può interrompere il tirocinio in qualsiasi momento dando motivata comunicazione scritta al </w:t>
            </w:r>
            <w:r w:rsidRPr="00AF5A1E">
              <w:rPr>
                <w:szCs w:val="24"/>
              </w:rPr>
              <w:t xml:space="preserve">tutor </w:t>
            </w:r>
            <w:r w:rsidRPr="00AF5A1E">
              <w:rPr>
                <w:bCs/>
                <w:szCs w:val="24"/>
              </w:rPr>
              <w:t>del soggetto promotore e del soggetto promotore e – dove previsto – previo confronto con il case manager.</w:t>
            </w:r>
          </w:p>
          <w:p w14:paraId="5042F532" w14:textId="77777777" w:rsidR="00AF5A1E" w:rsidRDefault="00AF5A1E" w:rsidP="00AF5A1E">
            <w:pPr>
              <w:jc w:val="both"/>
              <w:rPr>
                <w:bCs/>
                <w:szCs w:val="24"/>
              </w:rPr>
            </w:pPr>
          </w:p>
          <w:p w14:paraId="13B28C4A" w14:textId="77777777" w:rsidR="008D7C2C" w:rsidRDefault="007C53B7" w:rsidP="007C53B7">
            <w:pPr>
              <w:tabs>
                <w:tab w:val="left" w:pos="720"/>
              </w:tabs>
              <w:jc w:val="both"/>
              <w:rPr>
                <w:rFonts w:eastAsia="MS Mincho"/>
                <w:color w:val="000000"/>
                <w:szCs w:val="24"/>
              </w:rPr>
            </w:pPr>
            <w:r w:rsidRPr="00813B75">
              <w:rPr>
                <w:bCs/>
                <w:szCs w:val="24"/>
              </w:rPr>
              <w:t>Il tirocinante ha diritto ad una sospensione</w:t>
            </w:r>
            <w:r w:rsidRPr="00813B75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813B75">
              <w:rPr>
                <w:rFonts w:eastAsia="MS Mincho"/>
                <w:color w:val="000000"/>
                <w:szCs w:val="24"/>
              </w:rPr>
              <w:t>maternità e paternità obbligatoria</w:t>
            </w:r>
            <w:r>
              <w:rPr>
                <w:rFonts w:eastAsia="MS Mincho"/>
                <w:color w:val="000000"/>
                <w:szCs w:val="24"/>
              </w:rPr>
              <w:t xml:space="preserve">, per </w:t>
            </w:r>
            <w:r w:rsidRPr="00813B75">
              <w:rPr>
                <w:rFonts w:eastAsia="MS Mincho"/>
                <w:color w:val="000000"/>
                <w:szCs w:val="24"/>
              </w:rPr>
              <w:t xml:space="preserve">infortunio o malattia di lunga </w:t>
            </w:r>
            <w:r>
              <w:rPr>
                <w:rFonts w:eastAsia="MS Mincho"/>
                <w:color w:val="000000"/>
                <w:szCs w:val="24"/>
              </w:rPr>
              <w:t xml:space="preserve">durata, intendendosi come tali quelli che si protraggono per un periodo </w:t>
            </w:r>
            <w:r w:rsidRPr="00813B75">
              <w:rPr>
                <w:rFonts w:eastAsia="MS Mincho"/>
                <w:color w:val="000000"/>
                <w:szCs w:val="24"/>
              </w:rPr>
              <w:t xml:space="preserve">pari o superiore a 30 </w:t>
            </w:r>
            <w:r>
              <w:rPr>
                <w:rFonts w:eastAsia="MS Mincho"/>
                <w:color w:val="000000"/>
                <w:szCs w:val="24"/>
              </w:rPr>
              <w:t>giorni solari.</w:t>
            </w:r>
            <w:r w:rsidRPr="00813B75">
              <w:rPr>
                <w:rFonts w:eastAsia="MS Mincho"/>
                <w:color w:val="000000"/>
                <w:szCs w:val="24"/>
              </w:rPr>
              <w:t xml:space="preserve"> </w:t>
            </w:r>
            <w:r>
              <w:rPr>
                <w:rFonts w:eastAsia="MS Mincho"/>
                <w:color w:val="000000"/>
                <w:szCs w:val="24"/>
              </w:rPr>
              <w:t xml:space="preserve"> </w:t>
            </w:r>
          </w:p>
          <w:p w14:paraId="3769678B" w14:textId="23920128" w:rsidR="008D7C2C" w:rsidRPr="008D7C2C" w:rsidRDefault="008D7C2C" w:rsidP="008D7C2C">
            <w:pPr>
              <w:jc w:val="both"/>
            </w:pPr>
            <w:r>
              <w:t xml:space="preserve">Il </w:t>
            </w:r>
            <w:r w:rsidRPr="00D22223">
              <w:t xml:space="preserve">periodo massimo di recupero in caso di malattia lunga o infortunio è pari a 5 (cinque) mesi. Il recupero per malattia lunga o infortunio può avvenire nell’arco temporale massimo di 18 (diciotto) mesi decorrenti dalla data di avvio </w:t>
            </w:r>
            <w:r w:rsidR="00E2111F" w:rsidRPr="00D22223">
              <w:t>del</w:t>
            </w:r>
            <w:r w:rsidR="00E2111F">
              <w:t>l’annualità</w:t>
            </w:r>
            <w:r>
              <w:t xml:space="preserve"> di</w:t>
            </w:r>
            <w:r w:rsidRPr="00D22223">
              <w:t xml:space="preserve"> tirocinio.</w:t>
            </w:r>
          </w:p>
          <w:p w14:paraId="33C55269" w14:textId="43BCA742" w:rsidR="007C53B7" w:rsidRDefault="007C53B7" w:rsidP="007C53B7">
            <w:pPr>
              <w:tabs>
                <w:tab w:val="left" w:pos="720"/>
              </w:tabs>
              <w:jc w:val="both"/>
              <w:rPr>
                <w:rFonts w:eastAsia="MS Mincho"/>
                <w:color w:val="000000"/>
                <w:szCs w:val="24"/>
              </w:rPr>
            </w:pPr>
            <w:r>
              <w:rPr>
                <w:rFonts w:eastAsia="MS Mincho"/>
                <w:color w:val="000000"/>
                <w:szCs w:val="24"/>
              </w:rPr>
              <w:t xml:space="preserve">Il tirocinio può inoltre essere sospeso per </w:t>
            </w:r>
            <w:r w:rsidRPr="00813B75">
              <w:rPr>
                <w:rFonts w:eastAsia="MS Mincho"/>
                <w:color w:val="000000"/>
                <w:szCs w:val="24"/>
              </w:rPr>
              <w:t xml:space="preserve">chiusura </w:t>
            </w:r>
            <w:r>
              <w:rPr>
                <w:rFonts w:eastAsia="MS Mincho"/>
                <w:color w:val="000000"/>
                <w:szCs w:val="24"/>
              </w:rPr>
              <w:t xml:space="preserve">aziendale </w:t>
            </w:r>
            <w:r w:rsidRPr="00813B75">
              <w:rPr>
                <w:rFonts w:eastAsia="MS Mincho"/>
                <w:color w:val="000000"/>
                <w:szCs w:val="24"/>
              </w:rPr>
              <w:t>della durata di alme</w:t>
            </w:r>
            <w:r>
              <w:rPr>
                <w:rFonts w:eastAsia="MS Mincho"/>
                <w:color w:val="000000"/>
                <w:szCs w:val="24"/>
              </w:rPr>
              <w:t xml:space="preserve">no 15 giorni solari consecutivi. </w:t>
            </w:r>
          </w:p>
          <w:p w14:paraId="33F7586B" w14:textId="77777777" w:rsidR="007C53B7" w:rsidRPr="00813B75" w:rsidRDefault="007C53B7" w:rsidP="007C53B7">
            <w:pPr>
              <w:tabs>
                <w:tab w:val="left" w:pos="720"/>
              </w:tabs>
              <w:jc w:val="both"/>
              <w:rPr>
                <w:bCs/>
                <w:szCs w:val="24"/>
              </w:rPr>
            </w:pPr>
            <w:r>
              <w:rPr>
                <w:rFonts w:eastAsia="MS Mincho"/>
                <w:color w:val="000000"/>
                <w:szCs w:val="24"/>
              </w:rPr>
              <w:t>Il</w:t>
            </w:r>
            <w:r w:rsidRPr="00813B75">
              <w:rPr>
                <w:rFonts w:eastAsia="MS Mincho"/>
                <w:color w:val="000000"/>
                <w:szCs w:val="24"/>
              </w:rPr>
              <w:t xml:space="preserve"> periodo di sospensione non concorre al computo della durata complessiva del tirocinio secondo i limiti massimi previsti dalla normativa vigente.</w:t>
            </w:r>
            <w:r>
              <w:rPr>
                <w:rFonts w:eastAsia="MS Mincho"/>
                <w:color w:val="000000"/>
                <w:szCs w:val="24"/>
              </w:rPr>
              <w:t xml:space="preserve"> </w:t>
            </w:r>
            <w:r w:rsidRPr="00813B75">
              <w:rPr>
                <w:rFonts w:eastAsia="MS Mincho"/>
                <w:color w:val="000000"/>
                <w:szCs w:val="24"/>
              </w:rPr>
              <w:t xml:space="preserve">Durante tale periodo non sussiste l'obbligo di corresponsione dell'indennità di partecipazione. </w:t>
            </w:r>
          </w:p>
          <w:p w14:paraId="3307C548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0F11F3">
              <w:rPr>
                <w:bCs/>
                <w:szCs w:val="24"/>
              </w:rPr>
              <w:t xml:space="preserve">Al tirocinante viene rilasciata dal soggetto promotore l’attestazione </w:t>
            </w:r>
            <w:r>
              <w:rPr>
                <w:bCs/>
                <w:szCs w:val="24"/>
              </w:rPr>
              <w:t>delle attività svolte, di cui all’allegato</w:t>
            </w:r>
            <w:r w:rsidRPr="000F11F3">
              <w:rPr>
                <w:bCs/>
                <w:szCs w:val="24"/>
              </w:rPr>
              <w:t xml:space="preserve"> </w:t>
            </w:r>
            <w:r w:rsidRPr="00AD621F">
              <w:rPr>
                <w:bCs/>
                <w:szCs w:val="24"/>
              </w:rPr>
              <w:t>D del decreto dirigenziale regionale n. 1527 del 12/02/2019</w:t>
            </w:r>
            <w:r w:rsidRPr="000F11F3">
              <w:rPr>
                <w:bCs/>
                <w:szCs w:val="24"/>
              </w:rPr>
              <w:t>.</w:t>
            </w:r>
          </w:p>
          <w:p w14:paraId="4C282EC7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Il tirocinante ha diritto di essere supportato nelle procedure connesse al riconoscimento delle competenze acquisite</w:t>
            </w:r>
            <w:r w:rsidRPr="00BB5675">
              <w:t xml:space="preserve"> </w:t>
            </w:r>
            <w:r w:rsidRPr="00BB5675">
              <w:rPr>
                <w:bCs/>
                <w:szCs w:val="24"/>
              </w:rPr>
              <w:t>dell’esperienza, secondo le modali</w:t>
            </w:r>
            <w:r>
              <w:rPr>
                <w:bCs/>
                <w:szCs w:val="24"/>
              </w:rPr>
              <w:t>tà previste dalla Regione Calabria.</w:t>
            </w:r>
          </w:p>
          <w:p w14:paraId="3C97570B" w14:textId="77777777" w:rsidR="007C53B7" w:rsidRPr="006B3F47" w:rsidRDefault="007C53B7" w:rsidP="006B3F47">
            <w:pPr>
              <w:jc w:val="both"/>
              <w:rPr>
                <w:szCs w:val="24"/>
              </w:rPr>
            </w:pPr>
            <w:r w:rsidRPr="000F11F3">
              <w:rPr>
                <w:bCs/>
                <w:szCs w:val="24"/>
              </w:rPr>
              <w:t xml:space="preserve">Il tirocinante, qualora abbia svolto almeno </w:t>
            </w:r>
            <w:r>
              <w:rPr>
                <w:szCs w:val="24"/>
              </w:rPr>
              <w:t>la percentuale minima prevista dalla disciplina regionale ha diritto di ricevere l’indennità prevista dal progetto di tirocinio.</w:t>
            </w:r>
          </w:p>
          <w:p w14:paraId="14F3172B" w14:textId="77777777" w:rsidR="007C53B7" w:rsidRPr="000F11F3" w:rsidRDefault="007C53B7" w:rsidP="007C53B7">
            <w:pPr>
              <w:rPr>
                <w:bCs/>
                <w:szCs w:val="24"/>
              </w:rPr>
            </w:pPr>
          </w:p>
          <w:p w14:paraId="4CCC7BC0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Art. 6</w:t>
            </w:r>
          </w:p>
          <w:p w14:paraId="5BB45841" w14:textId="77777777" w:rsidR="007C53B7" w:rsidRPr="000F11F3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0F11F3">
              <w:rPr>
                <w:b/>
                <w:bCs/>
                <w:szCs w:val="24"/>
              </w:rPr>
              <w:t>Garanzie assicurative</w:t>
            </w:r>
          </w:p>
          <w:p w14:paraId="30AA97D8" w14:textId="77777777" w:rsidR="007C53B7" w:rsidRDefault="007C53B7" w:rsidP="007C53B7">
            <w:pPr>
              <w:rPr>
                <w:bCs/>
                <w:szCs w:val="24"/>
              </w:rPr>
            </w:pPr>
          </w:p>
          <w:p w14:paraId="1B901855" w14:textId="77777777" w:rsidR="00AF5A1E" w:rsidRPr="00B216F0" w:rsidRDefault="00AF5A1E" w:rsidP="00AF5A1E">
            <w:pPr>
              <w:rPr>
                <w:bCs/>
                <w:szCs w:val="24"/>
              </w:rPr>
            </w:pPr>
            <w:r w:rsidRPr="001F1810">
              <w:rPr>
                <w:bCs/>
                <w:szCs w:val="24"/>
              </w:rPr>
              <w:t>Il costo della copertu</w:t>
            </w:r>
            <w:r>
              <w:rPr>
                <w:bCs/>
                <w:szCs w:val="24"/>
              </w:rPr>
              <w:t>ra assicurativa è sostenuto dall’</w:t>
            </w:r>
            <w:r w:rsidRPr="001F1810">
              <w:rPr>
                <w:szCs w:val="24"/>
              </w:rPr>
              <w:t>Ente ospitante</w:t>
            </w:r>
            <w:r>
              <w:rPr>
                <w:szCs w:val="24"/>
              </w:rPr>
              <w:t>:</w:t>
            </w:r>
          </w:p>
          <w:p w14:paraId="020226B6" w14:textId="77777777" w:rsidR="007C53B7" w:rsidRPr="00AF5A1E" w:rsidRDefault="00AF5A1E" w:rsidP="007C53B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14:paraId="2793BF94" w14:textId="77777777" w:rsidR="007C53B7" w:rsidRPr="000F11F3" w:rsidRDefault="007C53B7" w:rsidP="007C53B7">
            <w:pPr>
              <w:rPr>
                <w:b/>
                <w:bCs/>
                <w:smallCaps/>
                <w:szCs w:val="24"/>
              </w:rPr>
            </w:pPr>
            <w:r w:rsidRPr="000F11F3">
              <w:rPr>
                <w:bCs/>
                <w:szCs w:val="24"/>
              </w:rPr>
              <w:t>Ogni tirocinante è assicurato</w:t>
            </w:r>
            <w:r w:rsidRPr="000F11F3">
              <w:rPr>
                <w:b/>
                <w:szCs w:val="24"/>
                <w:lang w:val="x-none"/>
              </w:rPr>
              <w:t>:</w:t>
            </w:r>
          </w:p>
          <w:p w14:paraId="6A2951BB" w14:textId="77777777" w:rsidR="007C53B7" w:rsidRPr="000F11F3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0F11F3">
              <w:rPr>
                <w:bCs/>
                <w:szCs w:val="24"/>
                <w:lang w:val="x-none"/>
              </w:rPr>
              <w:t>presso l’Inail contro gli infortuni sul lavoro e le malattie profes</w:t>
            </w:r>
            <w:r>
              <w:rPr>
                <w:bCs/>
                <w:szCs w:val="24"/>
                <w:lang w:val="x-none"/>
              </w:rPr>
              <w:t>sionali</w:t>
            </w:r>
            <w:r w:rsidRPr="000F11F3">
              <w:rPr>
                <w:b/>
                <w:szCs w:val="24"/>
                <w:lang w:val="x-none"/>
              </w:rPr>
              <w:t>;</w:t>
            </w:r>
          </w:p>
          <w:p w14:paraId="4E314FEB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  <w:lang w:val="x-none"/>
              </w:rPr>
            </w:pPr>
            <w:r w:rsidRPr="000F11F3">
              <w:rPr>
                <w:bCs/>
                <w:szCs w:val="24"/>
                <w:lang w:val="x-none"/>
              </w:rPr>
              <w:t>presso idonea compagnia assicurativa per la re</w:t>
            </w:r>
            <w:r w:rsidR="00046CC9">
              <w:rPr>
                <w:bCs/>
                <w:szCs w:val="24"/>
                <w:lang w:val="x-none"/>
              </w:rPr>
              <w:t>sponsabilità civile verso terzi.</w:t>
            </w:r>
          </w:p>
          <w:p w14:paraId="54D3D42B" w14:textId="77777777" w:rsidR="007C53B7" w:rsidRPr="000F11F3" w:rsidRDefault="007C53B7" w:rsidP="007C53B7">
            <w:pPr>
              <w:ind w:left="720"/>
              <w:jc w:val="both"/>
              <w:rPr>
                <w:bCs/>
                <w:szCs w:val="24"/>
                <w:lang w:val="x-none"/>
              </w:rPr>
            </w:pPr>
          </w:p>
          <w:p w14:paraId="5D7F61BE" w14:textId="77777777" w:rsidR="007C53B7" w:rsidRPr="000F11F3" w:rsidRDefault="007C53B7" w:rsidP="007C53B7">
            <w:pPr>
              <w:jc w:val="both"/>
              <w:rPr>
                <w:bCs/>
                <w:szCs w:val="24"/>
              </w:rPr>
            </w:pPr>
            <w:r w:rsidRPr="000F11F3">
              <w:rPr>
                <w:bCs/>
                <w:szCs w:val="24"/>
              </w:rPr>
              <w:t xml:space="preserve">Le coperture assicurative devono comprendere anche eventuali attività svolte dal tirocinante </w:t>
            </w:r>
            <w:r w:rsidR="00046CC9">
              <w:rPr>
                <w:bCs/>
                <w:szCs w:val="24"/>
              </w:rPr>
              <w:t>all’esterno</w:t>
            </w:r>
            <w:r w:rsidRPr="000F11F3">
              <w:rPr>
                <w:bCs/>
                <w:szCs w:val="24"/>
              </w:rPr>
              <w:t xml:space="preserve"> dell’azienda o amministrazione pubblica, </w:t>
            </w:r>
            <w:r w:rsidR="00046CC9">
              <w:rPr>
                <w:bCs/>
                <w:szCs w:val="24"/>
              </w:rPr>
              <w:t xml:space="preserve">purché </w:t>
            </w:r>
            <w:r w:rsidRPr="000F11F3">
              <w:rPr>
                <w:bCs/>
                <w:szCs w:val="24"/>
              </w:rPr>
              <w:t xml:space="preserve">rientranti </w:t>
            </w:r>
            <w:r w:rsidR="00046CC9">
              <w:rPr>
                <w:bCs/>
                <w:szCs w:val="24"/>
              </w:rPr>
              <w:t>tra le attività previste da</w:t>
            </w:r>
            <w:r w:rsidRPr="000F11F3">
              <w:rPr>
                <w:bCs/>
                <w:szCs w:val="24"/>
              </w:rPr>
              <w:t>l Progetto personalizzato.</w:t>
            </w:r>
          </w:p>
          <w:p w14:paraId="7AD593FB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0F11F3">
              <w:rPr>
                <w:bCs/>
                <w:szCs w:val="24"/>
              </w:rPr>
              <w:t xml:space="preserve">In caso di incidente durante lo svolgimento del tirocinio, il soggetto ospitante si impegna a segnalare l'evento, entro i tempi previsti dalla normativa vigente, agli istituti assicurativi e al soggetto promotore. </w:t>
            </w:r>
          </w:p>
          <w:p w14:paraId="6E9AFBD7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4ABC6A74" w14:textId="77777777" w:rsidR="007C53B7" w:rsidRDefault="006B3F4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  <w:r w:rsidR="007C53B7">
              <w:rPr>
                <w:b/>
                <w:bCs/>
                <w:szCs w:val="24"/>
              </w:rPr>
              <w:t>rt. 7</w:t>
            </w:r>
          </w:p>
          <w:p w14:paraId="394CCE04" w14:textId="77777777" w:rsidR="007C53B7" w:rsidRDefault="00046CC9" w:rsidP="00046CC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Indennità</w:t>
            </w:r>
          </w:p>
          <w:p w14:paraId="52883C2E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</w:p>
          <w:p w14:paraId="4F798A8D" w14:textId="02CEEF9E" w:rsidR="007C53B7" w:rsidRDefault="007C53B7" w:rsidP="007C53B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Al tirocinante spetta una indennità </w:t>
            </w:r>
            <w:r w:rsidR="003B5D69">
              <w:rPr>
                <w:bCs/>
                <w:szCs w:val="24"/>
              </w:rPr>
              <w:t xml:space="preserve">mensile pari </w:t>
            </w:r>
            <w:r>
              <w:rPr>
                <w:bCs/>
                <w:szCs w:val="24"/>
              </w:rPr>
              <w:t>a</w:t>
            </w:r>
            <w:r w:rsidR="00046CC9">
              <w:rPr>
                <w:bCs/>
                <w:szCs w:val="24"/>
              </w:rPr>
              <w:t xml:space="preserve"> </w:t>
            </w:r>
            <w:r w:rsidR="003B5D69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>00</w:t>
            </w:r>
            <w:r w:rsidR="00DE6813">
              <w:rPr>
                <w:bCs/>
                <w:szCs w:val="24"/>
              </w:rPr>
              <w:t>,00</w:t>
            </w:r>
            <w:r>
              <w:rPr>
                <w:bCs/>
                <w:szCs w:val="24"/>
              </w:rPr>
              <w:t xml:space="preserve"> euro lordi per come indicato nel Progetto Formativo personalizzato</w:t>
            </w:r>
            <w:r w:rsidR="003B5D69">
              <w:rPr>
                <w:bCs/>
                <w:szCs w:val="24"/>
              </w:rPr>
              <w:t>, al raggiungimento di almeno il 70% di presenze nel mese.</w:t>
            </w:r>
          </w:p>
          <w:p w14:paraId="04C514E6" w14:textId="77777777" w:rsidR="00046CC9" w:rsidRDefault="00046CC9" w:rsidP="007C53B7">
            <w:pPr>
              <w:jc w:val="both"/>
              <w:rPr>
                <w:bCs/>
                <w:szCs w:val="24"/>
              </w:rPr>
            </w:pPr>
          </w:p>
          <w:p w14:paraId="17BF6E95" w14:textId="32A8A31A" w:rsidR="007C53B7" w:rsidRDefault="00046CC9" w:rsidP="007C53B7">
            <w:pPr>
              <w:jc w:val="both"/>
              <w:rPr>
                <w:bCs/>
                <w:szCs w:val="24"/>
              </w:rPr>
            </w:pPr>
            <w:r w:rsidRPr="00046CC9">
              <w:rPr>
                <w:bCs/>
                <w:szCs w:val="24"/>
              </w:rPr>
              <w:t>L’indennità di partecipazione viene erogata direttamente al tirocinante dall’Istituto Nazionale della Previdenza Sociale (INPS), previa rendicontazione da parte dell’Ente ospitante alla Regione Calabria</w:t>
            </w:r>
            <w:r w:rsidR="00DE6813">
              <w:rPr>
                <w:bCs/>
                <w:szCs w:val="24"/>
              </w:rPr>
              <w:t xml:space="preserve"> con cadenza bimestrale</w:t>
            </w:r>
            <w:r w:rsidRPr="00046CC9">
              <w:rPr>
                <w:bCs/>
                <w:szCs w:val="24"/>
              </w:rPr>
              <w:t>.</w:t>
            </w:r>
          </w:p>
          <w:p w14:paraId="0A85E44E" w14:textId="4D943F3B" w:rsidR="00E2111F" w:rsidRDefault="00E2111F" w:rsidP="007C53B7">
            <w:pPr>
              <w:jc w:val="both"/>
              <w:rPr>
                <w:bCs/>
                <w:szCs w:val="24"/>
              </w:rPr>
            </w:pPr>
          </w:p>
          <w:p w14:paraId="05D3E25E" w14:textId="0D62EC8B" w:rsidR="00E2111F" w:rsidRPr="00E2111F" w:rsidRDefault="00E2111F" w:rsidP="00E2111F">
            <w:pPr>
              <w:jc w:val="both"/>
              <w:rPr>
                <w:bCs/>
                <w:szCs w:val="24"/>
              </w:rPr>
            </w:pPr>
            <w:r w:rsidRPr="00E2111F">
              <w:rPr>
                <w:bCs/>
                <w:szCs w:val="24"/>
              </w:rPr>
              <w:t>I soggetti impegnati nei tirocini che risultano percettori di forme di sostegno al reddito è espressamente riconosciuta la possibilità di cumulo con l'ammortizzatore percepito, anche oltre l’indennità̀ prevista dall’Avviso Pubblico.</w:t>
            </w:r>
          </w:p>
          <w:p w14:paraId="4B4A8B6E" w14:textId="77777777" w:rsidR="00E2111F" w:rsidRDefault="00E2111F" w:rsidP="007C53B7">
            <w:pPr>
              <w:jc w:val="both"/>
              <w:rPr>
                <w:bCs/>
                <w:szCs w:val="24"/>
              </w:rPr>
            </w:pPr>
          </w:p>
          <w:p w14:paraId="2602185B" w14:textId="77777777" w:rsidR="006B3F47" w:rsidRDefault="006B3F47" w:rsidP="007C53B7">
            <w:pPr>
              <w:jc w:val="both"/>
              <w:rPr>
                <w:bCs/>
                <w:szCs w:val="24"/>
              </w:rPr>
            </w:pPr>
          </w:p>
          <w:p w14:paraId="396D26D0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Art. 8</w:t>
            </w:r>
          </w:p>
          <w:p w14:paraId="2B76C58B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Comunicazioni</w:t>
            </w:r>
          </w:p>
          <w:p w14:paraId="06852005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3C2A0DF9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 xml:space="preserve">Il soggetto </w:t>
            </w:r>
            <w:r>
              <w:rPr>
                <w:bCs/>
                <w:szCs w:val="24"/>
              </w:rPr>
              <w:t>ospitante</w:t>
            </w:r>
            <w:r w:rsidRPr="009C565F">
              <w:rPr>
                <w:bCs/>
                <w:szCs w:val="24"/>
              </w:rPr>
              <w:t xml:space="preserve"> provvede alle Comunicazioni obbligatorie di avvio, proroga o cessazione del tirocinio, secondo le modalità previste dalla normativa vigente</w:t>
            </w:r>
            <w:r>
              <w:rPr>
                <w:bCs/>
                <w:szCs w:val="24"/>
              </w:rPr>
              <w:t>.</w:t>
            </w:r>
          </w:p>
          <w:p w14:paraId="3466DF1A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Il soggetto promotore ha l’obbligo di inviare</w:t>
            </w:r>
            <w:r>
              <w:rPr>
                <w:bCs/>
                <w:szCs w:val="24"/>
              </w:rPr>
              <w:t>, solamente in formato elettronico, la convenzione ed il progetto personalizzato al servizio competente in materia di Politiche del Lavoro della Regione Calabria.</w:t>
            </w:r>
          </w:p>
          <w:p w14:paraId="6989B385" w14:textId="77777777" w:rsidR="007C53B7" w:rsidRDefault="007C53B7" w:rsidP="006B3F4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Nel rispetto delle norme sulla riservatezza, le</w:t>
            </w:r>
            <w:r w:rsidRPr="009C565F">
              <w:rPr>
                <w:bCs/>
                <w:szCs w:val="24"/>
              </w:rPr>
              <w:t xml:space="preserve"> parti si impegnano a</w:t>
            </w:r>
            <w:r>
              <w:rPr>
                <w:bCs/>
                <w:szCs w:val="24"/>
              </w:rPr>
              <w:t xml:space="preserve"> trasmettere alla Regione Calabria </w:t>
            </w:r>
            <w:r w:rsidRPr="009C565F">
              <w:rPr>
                <w:bCs/>
                <w:szCs w:val="24"/>
              </w:rPr>
              <w:t>eventuali ulteriori documenti e informazioni utili ai fini del monitoraggio dei percorsi di tirocinio e degli eventuali inserimenti lavorativi post-tirocinio.</w:t>
            </w:r>
          </w:p>
          <w:p w14:paraId="62B8F5AB" w14:textId="77777777" w:rsidR="003A7958" w:rsidRPr="009C565F" w:rsidRDefault="003A7958" w:rsidP="006B3F47">
            <w:pPr>
              <w:jc w:val="both"/>
              <w:rPr>
                <w:bCs/>
                <w:szCs w:val="24"/>
              </w:rPr>
            </w:pPr>
          </w:p>
          <w:p w14:paraId="6CB580BA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Art. 9</w:t>
            </w:r>
          </w:p>
          <w:p w14:paraId="0A185716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Durata della Convenzione</w:t>
            </w:r>
          </w:p>
          <w:p w14:paraId="62D18FAD" w14:textId="77777777" w:rsidR="007C53B7" w:rsidRPr="009C565F" w:rsidRDefault="007C53B7" w:rsidP="007C53B7">
            <w:pPr>
              <w:jc w:val="center"/>
              <w:rPr>
                <w:b/>
                <w:bCs/>
                <w:szCs w:val="24"/>
              </w:rPr>
            </w:pPr>
          </w:p>
          <w:p w14:paraId="1C81D1E4" w14:textId="359DC69B" w:rsidR="007C53B7" w:rsidRPr="009C565F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La presente Convenzi</w:t>
            </w:r>
            <w:r>
              <w:rPr>
                <w:bCs/>
                <w:szCs w:val="24"/>
              </w:rPr>
              <w:t xml:space="preserve">one ha durata </w:t>
            </w:r>
            <w:r w:rsidR="003A7958">
              <w:rPr>
                <w:bCs/>
                <w:szCs w:val="24"/>
              </w:rPr>
              <w:t>di 12 mesi</w:t>
            </w:r>
            <w:r w:rsidR="003B5D69">
              <w:rPr>
                <w:bCs/>
                <w:szCs w:val="24"/>
              </w:rPr>
              <w:t xml:space="preserve"> non ulteriormente rinnovabile</w:t>
            </w:r>
            <w:r>
              <w:rPr>
                <w:bCs/>
                <w:szCs w:val="24"/>
              </w:rPr>
              <w:t>.</w:t>
            </w:r>
            <w:r w:rsidR="003B5D69">
              <w:rPr>
                <w:bCs/>
                <w:szCs w:val="24"/>
              </w:rPr>
              <w:t xml:space="preserve"> La convenzione resta valida fino alla conclusione dei 12 mesi di tirocinio per tutti i soggetti avviati</w:t>
            </w:r>
            <w:r w:rsidR="00462AC8">
              <w:rPr>
                <w:bCs/>
                <w:szCs w:val="24"/>
              </w:rPr>
              <w:t>, ivi compresi i periodi di recupero per maternità, infortunio o malattia lunga.</w:t>
            </w:r>
          </w:p>
          <w:p w14:paraId="3B5DDCD6" w14:textId="00D8F590" w:rsidR="007C53B7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Gli impegni assunti dalle parti con la presente Convenzione permangono fino alla data di conclusione dei tirocini attivati e delle loro eventuali successive proroghe.</w:t>
            </w:r>
          </w:p>
          <w:p w14:paraId="33208D88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02E27393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Art. 10</w:t>
            </w:r>
          </w:p>
          <w:p w14:paraId="447887B9" w14:textId="77777777" w:rsidR="007C53B7" w:rsidRDefault="007C53B7" w:rsidP="007C53B7">
            <w:pPr>
              <w:jc w:val="center"/>
              <w:rPr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Recesso</w:t>
            </w:r>
          </w:p>
          <w:p w14:paraId="5EFB9C53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</w:p>
          <w:p w14:paraId="75A8FE01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Il soggetto promotore e il soggetto ospitante possono recedere unilateralmente nei seguenti casi:</w:t>
            </w:r>
          </w:p>
          <w:p w14:paraId="6F25751B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gravi e/o reiterati inadempimenti da parte del tirocinante rispetto al contenuto e alle finalità del Progetto personalizzato;</w:t>
            </w:r>
          </w:p>
          <w:p w14:paraId="0B0A79AF" w14:textId="77777777" w:rsidR="007C53B7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impossibilità oggettiva di conseguire, comunque, gli o</w:t>
            </w:r>
            <w:r w:rsidRPr="00AD621F">
              <w:rPr>
                <w:bCs/>
                <w:szCs w:val="24"/>
              </w:rPr>
              <w:t>b</w:t>
            </w:r>
            <w:r>
              <w:rPr>
                <w:bCs/>
                <w:szCs w:val="24"/>
              </w:rPr>
              <w:t>iettivi formativ</w:t>
            </w:r>
            <w:r w:rsidR="00046CC9">
              <w:rPr>
                <w:bCs/>
                <w:szCs w:val="24"/>
              </w:rPr>
              <w:t>i</w:t>
            </w:r>
            <w:r>
              <w:rPr>
                <w:bCs/>
                <w:szCs w:val="24"/>
              </w:rPr>
              <w:t xml:space="preserve"> del Progetto personalizzato;</w:t>
            </w:r>
          </w:p>
          <w:p w14:paraId="2BEADF34" w14:textId="77777777" w:rsidR="007C53B7" w:rsidRPr="00C22B85" w:rsidRDefault="007C53B7" w:rsidP="008D7C2C">
            <w:pPr>
              <w:numPr>
                <w:ilvl w:val="0"/>
                <w:numId w:val="1"/>
              </w:num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comunicazione motivata di interruzione del tirocinio da parte del tirocinante.</w:t>
            </w:r>
          </w:p>
          <w:p w14:paraId="6C81A34E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</w:p>
          <w:p w14:paraId="4462EA3C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Il soggetto promotore può recedere unilateralmente altresì nel caso in cui il soggetto ospitante non riesca a garantire il regolare svolgimento del tirocinio e, comunque, nel caso di gravi e/o reiterate inadempienze del medesimo rispetto agli impegni assunti con la presente convenzione.</w:t>
            </w:r>
          </w:p>
          <w:p w14:paraId="21C0E63A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</w:p>
          <w:p w14:paraId="004CFE2A" w14:textId="77777777" w:rsidR="007C53B7" w:rsidRDefault="007C53B7" w:rsidP="007C53B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Il recesso dovrà essere comunicato all’altra parte e al tirocinante in forma scritta.</w:t>
            </w:r>
          </w:p>
          <w:p w14:paraId="24BF427D" w14:textId="77777777" w:rsidR="00046CC9" w:rsidRDefault="00046CC9" w:rsidP="007C53B7">
            <w:pPr>
              <w:rPr>
                <w:bCs/>
                <w:szCs w:val="24"/>
              </w:rPr>
            </w:pPr>
          </w:p>
          <w:p w14:paraId="586675D9" w14:textId="77777777" w:rsidR="00046CC9" w:rsidRPr="009C565F" w:rsidRDefault="00046CC9" w:rsidP="007C53B7">
            <w:pPr>
              <w:rPr>
                <w:bCs/>
                <w:szCs w:val="24"/>
              </w:rPr>
            </w:pPr>
          </w:p>
          <w:p w14:paraId="6DC3F626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Art. 11</w:t>
            </w:r>
          </w:p>
          <w:p w14:paraId="11C6F45D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Trattamento dati personali</w:t>
            </w:r>
          </w:p>
          <w:p w14:paraId="18993E46" w14:textId="77777777" w:rsidR="007C53B7" w:rsidRPr="009C565F" w:rsidRDefault="007C53B7" w:rsidP="007C53B7">
            <w:pPr>
              <w:rPr>
                <w:b/>
                <w:bCs/>
                <w:szCs w:val="24"/>
              </w:rPr>
            </w:pPr>
          </w:p>
          <w:p w14:paraId="49F6B688" w14:textId="77777777" w:rsidR="007C53B7" w:rsidRPr="009C565F" w:rsidRDefault="007C53B7" w:rsidP="007C53B7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Le Parti dichiarano reciprocamente di essere informate e di acconsentire espressamente che i dati personali concerne</w:t>
            </w:r>
            <w:r>
              <w:rPr>
                <w:bCs/>
                <w:szCs w:val="24"/>
              </w:rPr>
              <w:t xml:space="preserve">nti i firmatari della presente </w:t>
            </w:r>
            <w:r w:rsidRPr="009C565F">
              <w:rPr>
                <w:bCs/>
                <w:szCs w:val="24"/>
              </w:rPr>
              <w:t>Convenzione</w:t>
            </w:r>
            <w:r>
              <w:rPr>
                <w:bCs/>
                <w:szCs w:val="24"/>
              </w:rPr>
              <w:t>,</w:t>
            </w:r>
            <w:r w:rsidRPr="009C565F">
              <w:rPr>
                <w:bCs/>
                <w:szCs w:val="24"/>
              </w:rPr>
              <w:t xml:space="preserve"> comunque raccolti in conseguenza e nel corso dell’esecuzione della Convenzione</w:t>
            </w:r>
            <w:r>
              <w:rPr>
                <w:bCs/>
                <w:szCs w:val="24"/>
              </w:rPr>
              <w:t>,</w:t>
            </w:r>
            <w:r w:rsidRPr="009C565F">
              <w:rPr>
                <w:bCs/>
                <w:szCs w:val="24"/>
              </w:rPr>
              <w:t xml:space="preserve"> vengano trattati esclusivamente per le finalità della stessa. Titolari del trattamento sono il soggetto ospitante</w:t>
            </w:r>
            <w:r>
              <w:rPr>
                <w:bCs/>
                <w:szCs w:val="24"/>
              </w:rPr>
              <w:t>,</w:t>
            </w:r>
            <w:r w:rsidRPr="009C565F">
              <w:rPr>
                <w:bCs/>
                <w:szCs w:val="24"/>
              </w:rPr>
              <w:t xml:space="preserve"> il soggetto promotore</w:t>
            </w:r>
            <w:r>
              <w:rPr>
                <w:bCs/>
                <w:szCs w:val="24"/>
              </w:rPr>
              <w:t xml:space="preserve"> e l’ente che ha la presa in carico del tirocinante.</w:t>
            </w:r>
            <w:r w:rsidRPr="009C565F">
              <w:rPr>
                <w:bCs/>
                <w:szCs w:val="24"/>
              </w:rPr>
              <w:t xml:space="preserve"> </w:t>
            </w:r>
          </w:p>
          <w:p w14:paraId="18C5549A" w14:textId="77777777" w:rsidR="007C53B7" w:rsidRPr="009C565F" w:rsidRDefault="007C53B7" w:rsidP="007C53B7">
            <w:pPr>
              <w:jc w:val="both"/>
              <w:rPr>
                <w:bCs/>
                <w:szCs w:val="24"/>
              </w:rPr>
            </w:pPr>
          </w:p>
          <w:p w14:paraId="654B5F93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Art. 12</w:t>
            </w:r>
          </w:p>
          <w:p w14:paraId="179E7D1F" w14:textId="77777777" w:rsidR="007C53B7" w:rsidRDefault="007C53B7" w:rsidP="007C53B7">
            <w:pPr>
              <w:jc w:val="center"/>
              <w:rPr>
                <w:b/>
                <w:bCs/>
                <w:szCs w:val="24"/>
              </w:rPr>
            </w:pPr>
            <w:r w:rsidRPr="009C565F">
              <w:rPr>
                <w:b/>
                <w:bCs/>
                <w:szCs w:val="24"/>
              </w:rPr>
              <w:t>Rinvio</w:t>
            </w:r>
          </w:p>
          <w:p w14:paraId="3632C543" w14:textId="77777777" w:rsidR="007C53B7" w:rsidRPr="009C565F" w:rsidRDefault="007C53B7" w:rsidP="007C53B7">
            <w:pPr>
              <w:jc w:val="both"/>
              <w:rPr>
                <w:b/>
                <w:bCs/>
                <w:szCs w:val="24"/>
              </w:rPr>
            </w:pPr>
          </w:p>
          <w:p w14:paraId="54C65B41" w14:textId="77777777" w:rsidR="007C53B7" w:rsidRDefault="007C53B7" w:rsidP="00046CC9">
            <w:pPr>
              <w:jc w:val="both"/>
              <w:rPr>
                <w:bCs/>
                <w:szCs w:val="24"/>
              </w:rPr>
            </w:pPr>
            <w:r w:rsidRPr="009C565F">
              <w:rPr>
                <w:bCs/>
                <w:szCs w:val="24"/>
              </w:rPr>
              <w:t>Per tutto quanto non previsto dalla presente Convenzione, le parti fanno riferimento alla legislazione vigente in materia</w:t>
            </w:r>
            <w:r>
              <w:rPr>
                <w:bCs/>
                <w:szCs w:val="24"/>
              </w:rPr>
              <w:t xml:space="preserve">, con particolare riferimento alla </w:t>
            </w:r>
            <w:r w:rsidRPr="00AD621F">
              <w:rPr>
                <w:bCs/>
                <w:szCs w:val="24"/>
              </w:rPr>
              <w:t>regolamentazione regionale.</w:t>
            </w:r>
          </w:p>
          <w:p w14:paraId="58A7A421" w14:textId="77777777" w:rsidR="006B3F47" w:rsidRPr="00046CC9" w:rsidRDefault="006B3F47" w:rsidP="00046CC9">
            <w:pPr>
              <w:jc w:val="both"/>
              <w:rPr>
                <w:b/>
              </w:rPr>
            </w:pPr>
          </w:p>
        </w:tc>
      </w:tr>
    </w:tbl>
    <w:p w14:paraId="515F0F57" w14:textId="77777777" w:rsidR="007C53B7" w:rsidRDefault="007C53B7"/>
    <w:p w14:paraId="46DC6594" w14:textId="77777777" w:rsidR="006B3F47" w:rsidRDefault="006B3F47"/>
    <w:p w14:paraId="1031CAF7" w14:textId="77777777" w:rsidR="00046CC9" w:rsidRPr="009C565F" w:rsidRDefault="006B3F47" w:rsidP="00046CC9">
      <w:pPr>
        <w:rPr>
          <w:szCs w:val="24"/>
        </w:rPr>
      </w:pPr>
      <w:r>
        <w:rPr>
          <w:szCs w:val="24"/>
        </w:rPr>
        <w:t>Firma del</w:t>
      </w:r>
      <w:r w:rsidR="00046CC9" w:rsidRPr="009C565F">
        <w:rPr>
          <w:szCs w:val="24"/>
        </w:rPr>
        <w:t xml:space="preserve"> soggetto promotore …………………………………………………………………….</w:t>
      </w:r>
      <w:r w:rsidR="00046CC9" w:rsidRPr="009C565F">
        <w:rPr>
          <w:szCs w:val="24"/>
        </w:rPr>
        <w:tab/>
      </w:r>
    </w:p>
    <w:p w14:paraId="6144244B" w14:textId="77777777" w:rsidR="00046CC9" w:rsidRPr="009C565F" w:rsidRDefault="00046CC9" w:rsidP="00046CC9">
      <w:pPr>
        <w:rPr>
          <w:szCs w:val="24"/>
        </w:rPr>
      </w:pPr>
      <w:r w:rsidRPr="009C565F">
        <w:rPr>
          <w:szCs w:val="24"/>
        </w:rPr>
        <w:tab/>
      </w:r>
      <w:r w:rsidRPr="009C565F">
        <w:rPr>
          <w:szCs w:val="24"/>
        </w:rPr>
        <w:tab/>
      </w:r>
      <w:r w:rsidRPr="009C565F">
        <w:rPr>
          <w:szCs w:val="24"/>
        </w:rPr>
        <w:tab/>
      </w:r>
      <w:r w:rsidRPr="009C565F">
        <w:rPr>
          <w:szCs w:val="24"/>
        </w:rPr>
        <w:tab/>
      </w:r>
    </w:p>
    <w:p w14:paraId="0E3144CA" w14:textId="77777777" w:rsidR="00046CC9" w:rsidRPr="00AD621F" w:rsidRDefault="006B3F47" w:rsidP="00046CC9">
      <w:pPr>
        <w:rPr>
          <w:szCs w:val="24"/>
        </w:rPr>
      </w:pPr>
      <w:r>
        <w:rPr>
          <w:szCs w:val="24"/>
        </w:rPr>
        <w:t>Firma de</w:t>
      </w:r>
      <w:r w:rsidR="00046CC9">
        <w:rPr>
          <w:szCs w:val="24"/>
        </w:rPr>
        <w:t xml:space="preserve">l </w:t>
      </w:r>
      <w:r w:rsidR="00046CC9" w:rsidRPr="009C565F">
        <w:rPr>
          <w:szCs w:val="24"/>
        </w:rPr>
        <w:t>soggetto ospitante ………………………………………………..……………………</w:t>
      </w:r>
      <w:r w:rsidR="00046CC9">
        <w:rPr>
          <w:szCs w:val="24"/>
        </w:rPr>
        <w:t>.</w:t>
      </w:r>
    </w:p>
    <w:p w14:paraId="1328B04F" w14:textId="77777777" w:rsidR="00046CC9" w:rsidRDefault="00046CC9"/>
    <w:sectPr w:rsidR="00046CC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08A90" w14:textId="77777777" w:rsidR="00527F66" w:rsidRDefault="00527F66" w:rsidP="007C53B7">
      <w:r>
        <w:separator/>
      </w:r>
    </w:p>
  </w:endnote>
  <w:endnote w:type="continuationSeparator" w:id="0">
    <w:p w14:paraId="0F3DF48F" w14:textId="77777777" w:rsidR="00527F66" w:rsidRDefault="00527F66" w:rsidP="007C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07147"/>
      <w:docPartObj>
        <w:docPartGallery w:val="Page Numbers (Bottom of Page)"/>
        <w:docPartUnique/>
      </w:docPartObj>
    </w:sdtPr>
    <w:sdtEndPr/>
    <w:sdtContent>
      <w:p w14:paraId="6E165F66" w14:textId="77777777" w:rsidR="007C53B7" w:rsidRDefault="007C53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D93">
          <w:rPr>
            <w:noProof/>
          </w:rPr>
          <w:t>1</w:t>
        </w:r>
        <w:r>
          <w:fldChar w:fldCharType="end"/>
        </w:r>
      </w:p>
    </w:sdtContent>
  </w:sdt>
  <w:p w14:paraId="6B56BEEB" w14:textId="77777777" w:rsidR="007C53B7" w:rsidRDefault="007C53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72424" w14:textId="77777777" w:rsidR="00527F66" w:rsidRDefault="00527F66" w:rsidP="007C53B7">
      <w:r>
        <w:separator/>
      </w:r>
    </w:p>
  </w:footnote>
  <w:footnote w:type="continuationSeparator" w:id="0">
    <w:p w14:paraId="4F62EF17" w14:textId="77777777" w:rsidR="00527F66" w:rsidRDefault="00527F66" w:rsidP="007C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9E5"/>
    <w:multiLevelType w:val="hybridMultilevel"/>
    <w:tmpl w:val="992A5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A4669"/>
    <w:multiLevelType w:val="hybridMultilevel"/>
    <w:tmpl w:val="F8767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D3F11"/>
    <w:multiLevelType w:val="hybridMultilevel"/>
    <w:tmpl w:val="5FEA3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5559A"/>
    <w:multiLevelType w:val="hybridMultilevel"/>
    <w:tmpl w:val="62302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75A9E"/>
    <w:multiLevelType w:val="hybridMultilevel"/>
    <w:tmpl w:val="4738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6C53"/>
    <w:multiLevelType w:val="hybridMultilevel"/>
    <w:tmpl w:val="E3166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32383"/>
    <w:multiLevelType w:val="hybridMultilevel"/>
    <w:tmpl w:val="FCF04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1601D"/>
    <w:multiLevelType w:val="hybridMultilevel"/>
    <w:tmpl w:val="02305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B7"/>
    <w:rsid w:val="00046CC9"/>
    <w:rsid w:val="00060DAE"/>
    <w:rsid w:val="0010045F"/>
    <w:rsid w:val="002106F3"/>
    <w:rsid w:val="002D35B9"/>
    <w:rsid w:val="002E4199"/>
    <w:rsid w:val="003A7958"/>
    <w:rsid w:val="003B5D69"/>
    <w:rsid w:val="00462AC8"/>
    <w:rsid w:val="00495060"/>
    <w:rsid w:val="004B6633"/>
    <w:rsid w:val="004D0E52"/>
    <w:rsid w:val="004E3807"/>
    <w:rsid w:val="00527F66"/>
    <w:rsid w:val="006879CD"/>
    <w:rsid w:val="00691F1B"/>
    <w:rsid w:val="006B3F47"/>
    <w:rsid w:val="006E47FA"/>
    <w:rsid w:val="00702AB7"/>
    <w:rsid w:val="00785BAA"/>
    <w:rsid w:val="007C53B7"/>
    <w:rsid w:val="007F0527"/>
    <w:rsid w:val="0083781E"/>
    <w:rsid w:val="008B6385"/>
    <w:rsid w:val="008D7C2C"/>
    <w:rsid w:val="00987B1E"/>
    <w:rsid w:val="00AF5A1E"/>
    <w:rsid w:val="00BD1605"/>
    <w:rsid w:val="00CF6C53"/>
    <w:rsid w:val="00D40D93"/>
    <w:rsid w:val="00DE6813"/>
    <w:rsid w:val="00E2111F"/>
    <w:rsid w:val="00E3147A"/>
    <w:rsid w:val="00E47E52"/>
    <w:rsid w:val="00E51594"/>
    <w:rsid w:val="00E656B6"/>
    <w:rsid w:val="00EE4D22"/>
    <w:rsid w:val="00F5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7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qFormat/>
    <w:rsid w:val="007C53B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rsid w:val="007C53B7"/>
    <w:rPr>
      <w:rFonts w:ascii="Verdana" w:eastAsia="Times New Roman" w:hAnsi="Verdana" w:cs="Times New Roman"/>
      <w:b/>
      <w:bCs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3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53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3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AF5A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6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6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8D7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8D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qFormat/>
    <w:rsid w:val="007C53B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C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rsid w:val="007C53B7"/>
    <w:rPr>
      <w:rFonts w:ascii="Verdana" w:eastAsia="Times New Roman" w:hAnsi="Verdana" w:cs="Times New Roman"/>
      <w:b/>
      <w:bCs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3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53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3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AF5A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6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6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8D7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8D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30C20-CA0C-4AAE-A05C-6EEC4871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Simone</dc:creator>
  <cp:lastModifiedBy>Utente6</cp:lastModifiedBy>
  <cp:revision>2</cp:revision>
  <cp:lastPrinted>2019-12-18T10:48:00Z</cp:lastPrinted>
  <dcterms:created xsi:type="dcterms:W3CDTF">2021-10-14T08:23:00Z</dcterms:created>
  <dcterms:modified xsi:type="dcterms:W3CDTF">2021-10-14T08:23:00Z</dcterms:modified>
</cp:coreProperties>
</file>