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Times New Roman" w:cs="Arial" w:ascii="Cambria" w:hAnsi="Cambria"/>
          <w:b/>
          <w:bCs/>
          <w:color w:val="000000"/>
          <w:sz w:val="24"/>
          <w:szCs w:val="24"/>
          <w:lang w:eastAsia="it-IT"/>
        </w:rPr>
        <w:t>Elenco Istanze AMMESSE (Graduatoria Provvisoria) -avviso pubblico Educazione ambientale - sub azione 4 Piano d'azione Asse 6 Azione 6.5.A.1</w:t>
      </w:r>
    </w:p>
    <w:tbl>
      <w:tblPr>
        <w:tblW w:w="5000" w:type="pct"/>
        <w:jc w:val="left"/>
        <w:tblInd w:w="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30" w:type="dxa"/>
          <w:left w:w="40" w:type="dxa"/>
          <w:bottom w:w="30" w:type="dxa"/>
          <w:right w:w="45" w:type="dxa"/>
        </w:tblCellMar>
        <w:tblLook w:val="04a0" w:noVBand="1" w:noHBand="0" w:lastColumn="0" w:firstColumn="1" w:lastRow="0" w:firstRow="1"/>
      </w:tblPr>
      <w:tblGrid>
        <w:gridCol w:w="594"/>
        <w:gridCol w:w="1765"/>
        <w:gridCol w:w="2432"/>
        <w:gridCol w:w="619"/>
        <w:gridCol w:w="636"/>
        <w:gridCol w:w="3567"/>
        <w:gridCol w:w="3087"/>
        <w:gridCol w:w="6982"/>
        <w:gridCol w:w="1576"/>
      </w:tblGrid>
      <w:tr>
        <w:trPr>
          <w:tblHeader w:val="true"/>
          <w:trHeight w:val="315" w:hRule="atLeast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COD.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Proponente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Partner di progetto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APTR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UPTR</w:t>
            </w:r>
          </w:p>
        </w:tc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Titolo Intervento formativo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Macrotematismi</w:t>
            </w:r>
          </w:p>
        </w:tc>
        <w:tc>
          <w:tcPr>
            <w:tcW w:w="6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Sintesi attività/obiettivi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Contributo Ammesso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Provincia cs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C.I.P.R. - Comitato Italiano per la protezione degli Uccelli Rapaci;</w:t>
              <w:br/>
              <w:t>- WWF O.A. COSENZA SILA POLLINO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IN VOLO attraverso la lettura del paesaggio scopriamo insieme Natura 2000: impariamo a conoscere, monitorare e tutelare le specie e gli habitat comunitari dell'Alto Tirreno Cosentino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Multimedia e Am</w:t>
            </w:r>
            <w:bookmarkStart w:id="0" w:name="_GoBack"/>
            <w:bookmarkEnd w:id="0"/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 xml:space="preserve">biente;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 xml:space="preserve">- Biodiversità e Natura;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Educare al Paesaggio.</w:t>
            </w:r>
          </w:p>
        </w:tc>
        <w:tc>
          <w:tcPr>
            <w:tcW w:w="6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Il progetto avvicina alle problematiche ambientali con particolare attenzione al paesaggio e alla sua biodiversità. Gli studenti conosceranno meglio la realtà che li circonda per mettere in atto, direttamente o indirettamente, azioni di tutela e di valorizzazione dell'ambiente e del paesaggio.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€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89.988,20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Parco delle Serre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Raggruppamento Carabinieri Biodiversità - Reparto Biodiversità Mongiana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Educando al parco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 xml:space="preserve">- Energie Rinnovabili;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Biodiversità e Natura;</w:t>
              <w:br/>
              <w:t>- Rifiuti e raccolta differenziata;</w:t>
              <w:br/>
              <w:t>- Educazione civica ambientale e legalità</w:t>
              <w:br/>
              <w:t>- Educare al Paesaggio</w:t>
            </w:r>
          </w:p>
        </w:tc>
        <w:tc>
          <w:tcPr>
            <w:tcW w:w="6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Argomenti trattati: la relazione tra uomo e natura, la biodiversità e il paesaggio, l'alimentazione e l'ambiente. Si prevedono diversi momenti interdisciplinari suddivisi in due fasi, una di informazione sui temi trattati e una di formazione con lo scopo di rendere parte attiva lo studente attraverso lezioni frontali indoor con la proiezione di filmati educativi e l’uso di strumenti multimediali con applicazioni dedicate da utilizzare anche durante le attività outdoor come l’utilizzo della realtà aumentata o attraverso giochi di ruolo.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€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89.671,10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Ecolandia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Proponente singolo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4.a</w:t>
            </w:r>
          </w:p>
        </w:tc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Laudato si': percorso di interpretazione ambientale ed educazione ecologica nel Parco Ecolandia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Multimedia e ambiente;</w:t>
              <w:br/>
              <w:t>- Energie rinnovabili;</w:t>
              <w:br/>
              <w:t>- Biodiversità e natura;</w:t>
              <w:br/>
              <w:t>- Rifiuti e raccolta differenziata</w:t>
              <w:br/>
              <w:t>- Educazione civica ambientale e legalità</w:t>
              <w:br/>
              <w:t>- Educare al paesaggio</w:t>
              <w:br/>
              <w:t>- Non abusiamo del mondo</w:t>
            </w:r>
          </w:p>
        </w:tc>
        <w:tc>
          <w:tcPr>
            <w:tcW w:w="6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Esperienza sul campo, far comprendere la bellezza della natura e i pericoli che corriamo, attraverso un'esperienza vitale con i cinque sensi, senza rinunciare alle grandi opportunità offerte dalla scienza e dalle nuove tecnologie.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€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118.100,00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Ecolandia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Proponente singolo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4.b</w:t>
            </w:r>
          </w:p>
        </w:tc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Sulle orme del grand tour: Itinerari di formazione e di educazione ambientale nell'area dello Stretto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Multimedia e ambiente</w:t>
              <w:br/>
              <w:t>- Energie rinnovabili</w:t>
              <w:br/>
              <w:t>- Biodiversità e natura</w:t>
              <w:br/>
              <w:t>- Rifiuti e raccolta differenziata</w:t>
              <w:br/>
              <w:t>- Educazione civica ambientale e legalità</w:t>
              <w:br/>
              <w:t>- Educare al paesaggio</w:t>
              <w:br/>
              <w:t>- Non abusiamo del mondo</w:t>
            </w:r>
          </w:p>
        </w:tc>
        <w:tc>
          <w:tcPr>
            <w:tcW w:w="6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Riconoscere il paesaggio, saper percepire e valutare le risorse ambientali e culturali di un luogo contribuisce ad accrescere la sensibilità e la consapevolezza dei luoghi, a comprendere gli elementi positivi e a valorizzarli a intravedere gli aspetti negativi per modificarli e superarli.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€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44.856,00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Fondazione città di Gerace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Parco Marino "Costa dei gelsomini"</w:t>
              <w:br/>
              <w:t>- Città Metropolitana di Reggio Calabria;</w:t>
              <w:br/>
              <w:t>- Osservatorio ambientale Diritto per la vita</w:t>
              <w:br/>
              <w:t>- Gal Terre Locridee;</w:t>
              <w:br/>
              <w:t>- Ist. Magistrale Statale G. Mazzini</w:t>
              <w:br/>
              <w:t>- Liceo Scientifico Zaleuco - Locri</w:t>
              <w:br/>
              <w:t>- IPSIA Siderno;</w:t>
              <w:br/>
              <w:t>- Istituto d'istruzione superiore "I. Oliveti - P. Panetta" - Locri</w:t>
              <w:br/>
              <w:t>- Supporto per screen reader attivato.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Ambientiamoci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Biodiversità e natura</w:t>
              <w:br/>
              <w:t>- Rifiuti e raccolta differenziata</w:t>
              <w:br/>
              <w:t>- Green jobs &amp; green talents</w:t>
              <w:br/>
              <w:t>- Educazione civica ambientale e legalità</w:t>
              <w:br/>
              <w:t>- Educare al paesaggio</w:t>
            </w:r>
          </w:p>
        </w:tc>
        <w:tc>
          <w:tcPr>
            <w:tcW w:w="6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Progetto di sistema per diffondere conoscenza sulla biodiversità ed educare alla conservazione del patrimonio attraverso la realizzazione di attività d'informazione e sensibilizzazione della comunità con particolare riferimento alla popolazione scolastica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€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87.994,78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Geofisica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Proponente singolo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Conoscere per tutelare la Biodiversità Marina della Calabria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Biodiversità e natura</w:t>
              <w:br/>
              <w:t>- Educare al paesaggio</w:t>
            </w:r>
          </w:p>
        </w:tc>
        <w:tc>
          <w:tcPr>
            <w:tcW w:w="6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Il progetto, in linea con le Direttive dell'UE relative alla strategia per arrestare la perdita di biodiversità entro il 2020 e proteggere, valutare e ripristinare la biodiversità e i servizi ecosistemici entro il 2050, intende risvegliare l’attenzione dei destinatari sull'urgenza di</w:t>
              <w:br/>
              <w:t>attuare delle misure concrete, a partire da ciascuno di noi, per agire in tal senso.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€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49.000,00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Lega Navale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WWF Crotone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8.a</w:t>
            </w:r>
          </w:p>
        </w:tc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La scuola qui, sempre!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Multimedia e ambiente</w:t>
              <w:br/>
              <w:t>- Biodiversità e natura</w:t>
              <w:br/>
              <w:t>- Rifiuti e raccolta differenziata</w:t>
              <w:br/>
              <w:t>- Educare al paesaggio</w:t>
            </w:r>
          </w:p>
        </w:tc>
        <w:tc>
          <w:tcPr>
            <w:tcW w:w="6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Il progetto rappresenta un percorso specifico di diverse attività volte a sviluppare, negli alunni delle scuole in RETE, l'amore ed il rispetto per il proprio territorio, nello specifico per l'Area Marina Protetta Capo Rizzuto, sviluppando negli allievi una seria sensibilità ecologica.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€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53.816,85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Arpacal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Capitaneria di Porto Guardia Costiera</w:t>
              <w:br/>
              <w:t xml:space="preserve">- ANMI - Associazione Nazionale Marinai d'Italia - Gruppo di Crotone 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2">
              <w:r>
                <w:rPr>
                  <w:rStyle w:val="CollegamentoInternet"/>
                  <w:rFonts w:eastAsia="Times New Roman" w:cs="Calibri" w:cstheme="minorHAnsi"/>
                  <w:color w:val="000000"/>
                  <w:sz w:val="24"/>
                  <w:szCs w:val="24"/>
                  <w:lang w:eastAsia="it-IT"/>
                </w:rPr>
                <w:t>8.bc</w:t>
              </w:r>
            </w:hyperlink>
          </w:p>
        </w:tc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Non abusiamo del mare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Biodiversità e natura</w:t>
              <w:br/>
              <w:t>- Green jobs &amp; green talents</w:t>
              <w:br/>
              <w:t xml:space="preserve">- Educare al paesaggio </w:t>
              <w:br/>
              <w:t>- Non abusiamo del mondo</w:t>
            </w:r>
          </w:p>
        </w:tc>
        <w:tc>
          <w:tcPr>
            <w:tcW w:w="6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Il progetto mira a sensibilizzare la popolazione studentesca del territorio di riferimento, le aziende locali della filiera vitivinicola della Valle del Neto e dell’area del Cirò e l’opinione pubblica sui temi del consumo responsabile e degli acquisti verdi, delle certificazioni ambientali , dell’economia circolare e sul ruolo che questi strumenti svolgono nella prevenzione degli impatti ambientali, primo fra tutti l’inquinamento da plastiche negli ecosistemi terrestri e marini, con conseguente perdita della biodiversità.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€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58.969,09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Comune di Corigliano - Rossano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Proponente singolo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9.b</w:t>
            </w:r>
          </w:p>
        </w:tc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SIB.E.SE.A</w:t>
              <w:br/>
              <w:t>Sibaritide Educazione e</w:t>
              <w:br/>
              <w:t>sensibilizzazione ambientale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Biodiversità e natura</w:t>
              <w:br/>
              <w:t>- Rifiuti e raccolta differenziata</w:t>
              <w:br/>
              <w:t>- Green jobs &amp; green talents</w:t>
              <w:br/>
              <w:t>- Educare al paesaggio</w:t>
            </w:r>
          </w:p>
        </w:tc>
        <w:tc>
          <w:tcPr>
            <w:tcW w:w="6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L’intervento è finalizzato alla diffusione della conoscenza del contesto, dei metodi, degli strumenti, e delle condizioni di miglioramento della informazione/comunicazione ambientale nel territorio della Sibaritide, attraverso interventi di valorizzazione dell’ambiente naturale e di divulgazione delle conoscenze sotto l’aspetto naturalistico e</w:t>
              <w:br/>
              <w:t>antropico degli ambienti naturali, acquatici e terrestri con lo scopo prioritario di trasmetterne e trasferire informazioni scientifiche sul patrimonio naturalistico locale e sui sistemi di salvaguardia e valorizzazione delle vaste aree di interesse naturalistico presenti.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€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70.499,00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Cea Pollino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Ente Parco Nazionale del Pollino</w:t>
              <w:br/>
              <w:t>- Associazione ARCA - Scalea (CS)</w:t>
              <w:br/>
              <w:t>- Centro Studi Naturalistici del Pollino "Il Nibbio";</w:t>
              <w:br/>
              <w:t>- Società Cooperativa a r.l. "Greenwood" - Dipignano (CS)</w:t>
              <w:br/>
              <w:t>- Gruppo Speleologico Sparviere;</w:t>
              <w:br/>
              <w:t>- Associazione di Promozione Sociale "Ad venturam"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Archè 2020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Biodiversità e natura</w:t>
              <w:br/>
              <w:t>- Educare al paesaggio</w:t>
            </w:r>
          </w:p>
        </w:tc>
        <w:tc>
          <w:tcPr>
            <w:tcW w:w="6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Il programma “ARCHÉ2020” prevede lo sviluppo di attività educative, di formazione, informazione e sensibilizzazione, prevalentemente all'aperto, verso le tematiche della biodiversità e del paesaggio rivolto prevalentemente alla popolazione scolastica di ogni ordine e grado ed ai visitatori di aree di interesse (siti Natura 2000 e/o di interesse culturale e ambientale).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€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62.408,52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Riserva Tarsia Crati - Associazione amici della Terra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Proponente singolo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3">
              <w:r>
                <w:rPr>
                  <w:rStyle w:val="CollegamentoInternet"/>
                  <w:rFonts w:eastAsia="Times New Roman" w:cs="Calibri" w:cstheme="minorHAnsi"/>
                  <w:color w:val="000000"/>
                  <w:sz w:val="24"/>
                  <w:szCs w:val="24"/>
                  <w:lang w:eastAsia="it-IT"/>
                </w:rPr>
                <w:t>11.ab</w:t>
              </w:r>
            </w:hyperlink>
          </w:p>
        </w:tc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Biodiversità e Natura - Educare nelle riserve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Biodiversità e natura</w:t>
              <w:br/>
              <w:t>- Educare al paesaggio</w:t>
            </w:r>
          </w:p>
        </w:tc>
        <w:tc>
          <w:tcPr>
            <w:tcW w:w="6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Con questa iniziativa le Riserve del Lago di Tarsia e della Foce del Crati e il proprio CEA della Rete InFEA vogliono offrire alla popolazione scolastica di ogni ordine e grado la possibilità di conoscere e studiare la straordinaria biodiversità presente nelle Riserve, in particolare, e nella ns. regione in generale, partendo dal concetto che salvaguardare questo straordinario patrimonio costituito da specie animali e vegetali e da habitat equivale a garantire la sopravvivenza di tutte le forme di vita presenti sulla Terra, compresa quella umana.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€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67.848,14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Unical - Orto botanico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Associazione ISOETES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11.c</w:t>
            </w:r>
          </w:p>
        </w:tc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POR Calabria FESR FSE</w:t>
              <w:br/>
              <w:t>2014/2020 Attuazione Piano di</w:t>
              <w:br/>
              <w:t>Azione 6.5.A.1 sub-azione 4.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Multimedia e ambiente</w:t>
              <w:br/>
              <w:t>- Biodiversità e natura</w:t>
              <w:br/>
              <w:t>- Rifiuti e raccolta differenziata</w:t>
              <w:br/>
              <w:t>- Educare al paesaggio</w:t>
            </w:r>
          </w:p>
        </w:tc>
        <w:tc>
          <w:tcPr>
            <w:tcW w:w="6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Il progetto è finalizzato alla conoscenza della biodiversità della Rete Natura 2000 attraverso azioni da svolgersi nelle strutture del polo museale dell’Università della Calabria e in particolare all’interno dell’Orto Botanico-Università della Calabria, Sito di Importanza Comunitario, successivamente designato ZSC.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€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96.683,13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Provincia cz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Reparto Carabinieri Biodiversità di Catanzaro</w:t>
              <w:br/>
              <w:t>- CEA Valli Cupe (Titolare: Comune di Sersale)</w:t>
              <w:br/>
              <w:t>- Legambiente Calabria Onlus</w:t>
              <w:br/>
              <w:t>- WWF Provincia di Catanzaro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LA Presila: "Scrigno di Biodiversità"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Multimedia e ambiente</w:t>
              <w:br/>
              <w:t>- Energie rinnovabili</w:t>
              <w:br/>
              <w:t>- Biodiversità e natura</w:t>
              <w:br/>
              <w:t>- Rifiuti e raccolta differenziata</w:t>
              <w:br/>
              <w:t>- Green jobs &amp; green talents</w:t>
              <w:br/>
              <w:t>- Educazione civica ambientale e legalità</w:t>
              <w:br/>
              <w:t>- Educare al paesaggio</w:t>
              <w:br/>
              <w:t>- Non abusiamo del mondo</w:t>
            </w:r>
          </w:p>
        </w:tc>
        <w:tc>
          <w:tcPr>
            <w:tcW w:w="6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Obiettivi: Recuperare il rapporto con l’ambiente inteso come valore di spazio di vita e con le risorse e le diversità, naturali e socio-culturali; Stimolare scelte consapevoli, Riscoprire il senso del limite e affrontare i limiti e i vincoli come “risorse” creative e innovative; Aumentare la capacità di lettura del paesaggio; Riconoscere il paesaggio e l’unicità di ognuno di esso come insieme di elementi in relazione tra di loro; Creare nuove professionalità nell’ambiento dei “green jobs e green talent".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€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70.042,33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Provincia cz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Reparto Carabinieri Biodiversità di Catanzaro</w:t>
              <w:br/>
              <w:t>- CEA Valli Cupe (Titolare: Comune di Sersale)</w:t>
              <w:br/>
              <w:t>- Legambiente Calabria Onlus</w:t>
              <w:br/>
              <w:t>- WWF Provincia di Catanzaro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14.ab</w:t>
            </w:r>
          </w:p>
        </w:tc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Tra terra e mare: Biodiversità e Paesaggio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Multimedia e ambiente</w:t>
              <w:br/>
              <w:t>- Energie rinnovabili</w:t>
              <w:br/>
              <w:t>- Biodiversità e natura</w:t>
              <w:br/>
              <w:t>- Rifiuti e raccolta differenziata</w:t>
              <w:br/>
              <w:t>- Green jobs &amp; green talents</w:t>
              <w:br/>
              <w:t>- Educazione civica ambientale e legalità</w:t>
              <w:br/>
              <w:t>- Educare al paesaggio</w:t>
              <w:br/>
              <w:t>- Non abusiamo del mondo</w:t>
            </w:r>
          </w:p>
        </w:tc>
        <w:tc>
          <w:tcPr>
            <w:tcW w:w="6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Obiettivi: Recuperare il rapporto con l’ambiente inteso come valore di spazio di vita e con le risorse e le diversità, naturali e socio-culturali; Stimolare scelte consapevoli, Riscoprire il senso del limite e affrontare i limiti e i vincoli come “risorse” creative e innovative; Aumentare la capacità di lettura del paesaggio; Riconoscere il paesaggio e l’unicità di ognuno di esso come insieme di elementi in relazione tra di loro.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€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124.341,65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37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Parco delle Serre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Raggruppamento Carabinieri Biodiversità - Reparto Biodiversità Mongiana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Conoscere le Serre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Energie Rinnovabili;</w:t>
              <w:br/>
              <w:t>- Biodiversità e Natura;</w:t>
              <w:br/>
              <w:t>- Rifiuti e raccolta differenziata;</w:t>
              <w:br/>
              <w:t>- Educazione civica ambientale e legalità</w:t>
              <w:br/>
              <w:t>- Educare al Paesaggio</w:t>
            </w:r>
          </w:p>
        </w:tc>
        <w:tc>
          <w:tcPr>
            <w:tcW w:w="6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Argomenti trattati: la relazione tra uomo e natura, la biodiversità e il paesaggio, l'alimentazione e l'ambiente. Si prevedono diversi momenti interdisciplinari suddivisi in due fasi, una di informazione sui temi trattati e una di formazione con lo scopo di rendere parte attiva lo studente attraverso lezioni frontali indoor con la proiezione di filmati educativi e l’uso di strumenti multimediali con applicazioni dedicate da utilizzare anche durante le attività outdoor come l’utilizzo della realtà aumentata o attraverso giochi di ruolo.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€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66.093,62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Parco Aspromonte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Proponente singolo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Segni, impronte e armonie di un Aspromonte che educa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- Biodiversità e natura</w:t>
              <w:br/>
              <w:t>- Green jobs &amp; green talents</w:t>
              <w:br/>
              <w:t>- Educazione civica ambientale e legalità</w:t>
              <w:br/>
              <w:t>- Educare al paesaggio</w:t>
            </w:r>
          </w:p>
        </w:tc>
        <w:tc>
          <w:tcPr>
            <w:tcW w:w="6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"Eco progetto a supporto della Natura" prevede di mettere in campo interventi atti sia a diminuire e arrestare la perdita di Biodiversità, anche connessa ai paesaggi rurali, conservando e ripristinando servizi ecosistemici si a migliorare le condizioni di offerta e patrimonio naturale e culturale del Parco Nazionale dell'Aspromonte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€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  <w:t>47.202,66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it-IT"/>
              </w:rPr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it-IT"/>
              </w:rPr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it-IT"/>
              </w:rPr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it-IT"/>
              </w:rPr>
            </w:r>
          </w:p>
        </w:tc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it-IT"/>
              </w:rPr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 w:cstheme="minorHAnsi"/>
                <w:i/>
                <w:i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i/>
                <w:sz w:val="24"/>
                <w:szCs w:val="24"/>
                <w:lang w:eastAsia="it-IT"/>
              </w:rPr>
            </w:r>
          </w:p>
        </w:tc>
        <w:tc>
          <w:tcPr>
            <w:tcW w:w="6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 w:cstheme="minorHAnsi"/>
                <w:i/>
                <w:i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i/>
                <w:sz w:val="24"/>
                <w:szCs w:val="24"/>
                <w:lang w:eastAsia="it-IT"/>
              </w:rPr>
              <w:t>Totale ammesso e finanziabile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€</w:t>
            </w: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it-IT"/>
              </w:rPr>
              <w:t>1.197.515,07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orient="landscape" w:w="23811" w:h="16838"/>
      <w:pgMar w:left="1134" w:right="1417" w:header="708" w:top="1134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Calibri Ligh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Calibri Light" w:hAnsi="Calibri Light" w:eastAsia="" w:cs="" w:asciiTheme="majorHAnsi" w:cstheme="majorBidi" w:eastAsiaTheme="majorEastAsia" w:hAnsiTheme="majorHAnsi"/>
      </w:rPr>
    </w:pPr>
    <w:r>
      <w:rPr>
        <w:rFonts w:eastAsia="" w:cs="" w:cstheme="majorBidi" w:eastAsiaTheme="majorEastAsia" w:ascii="Calibri Light" w:hAnsi="Calibri Light"/>
      </w:rPr>
      <mc:AlternateContent>
        <mc:Choice Requires="wps">
          <w:drawing>
            <wp:anchor behindDoc="1" distT="0" distB="0" distL="114300" distR="114300" simplePos="0" locked="0" layoutInCell="1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align>center</wp:align>
              </wp:positionV>
              <wp:extent cx="627380" cy="627380"/>
              <wp:effectExtent l="0" t="0" r="1905" b="1905"/>
              <wp:wrapNone/>
              <wp:docPr id="2" name="Oval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760" cy="626760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jc w:val="center"/>
                            <w:rPr/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shape_0" ID="Ovale 2" fillcolor="#40618b" stroked="f" style="position:absolute;margin-left:506.8pt;margin-top:-18.3pt;width:49.3pt;height:49.3pt;mso-position-horizontal:center;mso-position-horizontal-relative:margin;mso-position-vertical:center">
              <w10:wrap type="square"/>
              <v:fill o:detectmouseclick="t" type="solid" color2="#bf9e74"/>
              <v:stroke color="#3465a4" joinstyle="round" endcap="flat"/>
              <v:textbox>
                <w:txbxContent>
                  <w:p>
                    <w:pPr>
                      <w:pStyle w:val="Pidipagina"/>
                      <w:jc w:val="center"/>
                      <w:rPr/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oval>
          </w:pict>
        </mc:Fallback>
      </mc:AlternateContent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drawing>
        <wp:inline distT="0" distB="0" distL="0" distR="0">
          <wp:extent cx="5723890" cy="82804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828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b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e75149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e75149"/>
    <w:rPr/>
  </w:style>
  <w:style w:type="character" w:styleId="CollegamentoInternet">
    <w:name w:val="Collegamento Internet"/>
    <w:basedOn w:val="DefaultParagraphFont"/>
    <w:uiPriority w:val="99"/>
    <w:semiHidden/>
    <w:unhideWhenUsed/>
    <w:rsid w:val="00e75149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e51fe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Intestazione">
    <w:name w:val="Intestazione"/>
    <w:basedOn w:val="Normal"/>
    <w:link w:val="IntestazioneCarattere"/>
    <w:uiPriority w:val="99"/>
    <w:unhideWhenUsed/>
    <w:rsid w:val="00e75149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Piè di pagina"/>
    <w:basedOn w:val="Normal"/>
    <w:link w:val="PidipaginaCarattere"/>
    <w:uiPriority w:val="99"/>
    <w:unhideWhenUsed/>
    <w:rsid w:val="00e75149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e51f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8.bc/" TargetMode="External"/><Relationship Id="rId3" Type="http://schemas.openxmlformats.org/officeDocument/2006/relationships/hyperlink" Target="http://11.ab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D959D-E21A-4616-A031-27C5672E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LibreOffice/5.0.3.2$Linux_x86 LibreOffice_project/00m0$Build-2</Application>
  <Paragraphs>23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2019-04-09T09:43:00Z</dcterms:created>
  <dc:creator>HP</dc:creator>
  <dc:language>it-IT</dc:language>
  <cp:lastModifiedBy>HP</cp:lastModifiedBy>
  <cp:lastPrinted>2019-04-09T09:41:00Z</cp:lastPrinted>
  <dcterms:modified xsi:type="dcterms:W3CDTF">2019-04-09T09:43:00Z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